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A7668" w14:textId="77777777" w:rsidR="00A808AE" w:rsidRPr="0018742B" w:rsidRDefault="00A808AE" w:rsidP="00A808AE">
      <w:pPr>
        <w:pStyle w:val="Heading1"/>
        <w:keepLines w:val="0"/>
        <w:numPr>
          <w:ilvl w:val="0"/>
          <w:numId w:val="0"/>
        </w:numPr>
        <w:spacing w:after="60"/>
        <w:ind w:left="360" w:hanging="360"/>
      </w:pPr>
      <w:bookmarkStart w:id="0" w:name="_Toc107829189"/>
      <w:r w:rsidRPr="0018742B">
        <w:t>Summary</w:t>
      </w:r>
      <w:bookmarkEnd w:id="0"/>
    </w:p>
    <w:p w14:paraId="333D2948" w14:textId="7427A5D3" w:rsidR="00A808AE" w:rsidRPr="0018742B" w:rsidRDefault="00A808AE" w:rsidP="00A808AE">
      <w:r w:rsidRPr="0018742B">
        <w:t>This document is designed to inform users about the usage of the 4Evac</w:t>
      </w:r>
      <w:r>
        <w:t xml:space="preserve"> Maze</w:t>
      </w:r>
      <w:r w:rsidRPr="0018742B">
        <w:t xml:space="preserve"> Manager application. This document is written for people that are familiar with 4Evac devices. The general workflow will be discussed first and afterwards the different application screens will be described. </w:t>
      </w:r>
    </w:p>
    <w:p w14:paraId="4C657D28" w14:textId="77777777" w:rsidR="00A808AE" w:rsidRPr="0018742B" w:rsidRDefault="00A808AE" w:rsidP="00A808AE">
      <w:r w:rsidRPr="0018742B">
        <w:t xml:space="preserve">The application works on Windows 7 and </w:t>
      </w:r>
      <w:r>
        <w:t>up.</w:t>
      </w:r>
      <w:r w:rsidRPr="0018742B">
        <w:t xml:space="preserve"> </w:t>
      </w:r>
      <w:r>
        <w:t>O</w:t>
      </w:r>
      <w:r w:rsidRPr="0018742B">
        <w:t xml:space="preserve">lder versions and other platforms are not supported to date. </w:t>
      </w:r>
    </w:p>
    <w:p w14:paraId="6C7F44BD"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97D055D"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7C43A09D"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4975B373" w14:textId="77777777" w:rsidR="00A808AE" w:rsidRPr="0018742B" w:rsidRDefault="00A808AE" w:rsidP="00A808AE">
      <w:pPr>
        <w:pStyle w:val="NoParagraphStyle"/>
        <w:spacing w:line="240" w:lineRule="auto"/>
        <w:rPr>
          <w:rFonts w:ascii="Arial" w:hAnsi="Arial" w:cs="Helvetica 55 Roman"/>
          <w:b/>
          <w:bCs/>
          <w:color w:val="00377B"/>
          <w:spacing w:val="10"/>
          <w:sz w:val="20"/>
          <w:szCs w:val="20"/>
          <w:lang w:val="en-US"/>
        </w:rPr>
      </w:pPr>
    </w:p>
    <w:p w14:paraId="43722BE7"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0E0B10B1"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98C0C9F"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CCD240C"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14ECDCF8"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DE5CC44"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3DA330E"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74E57E91"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233582C1"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6E5E62D"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4CBC31CD"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ACF5D10"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3032159E"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0C7409F8"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AAF3214"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0E2111F2"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25BA1AE0"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FA5D26C" w14:textId="301184C4"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2B1F2972" w14:textId="6585D6E0"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A912EC2" w14:textId="0EBBAB16"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509F1FF7" w14:textId="039A30AF"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4D4A56E8" w14:textId="37F4D800"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470F4A0C" w14:textId="3098843A"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615850D" w14:textId="629E37B6" w:rsidR="00A808AE"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ACC21D9"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47866B46"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0ACE47F5"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r w:rsidRPr="0018742B">
        <w:rPr>
          <w:rFonts w:ascii="Arial" w:hAnsi="Arial" w:cs="Helvetica 55 Roman"/>
          <w:b/>
          <w:bCs/>
          <w:color w:val="00377B"/>
          <w:spacing w:val="10"/>
          <w:sz w:val="20"/>
          <w:szCs w:val="20"/>
          <w:lang w:val="en-US"/>
        </w:rPr>
        <w:t>USER MANUAL</w:t>
      </w:r>
    </w:p>
    <w:p w14:paraId="26AB2838"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tbl>
      <w:tblPr>
        <w:tblStyle w:val="TableGrid"/>
        <w:tblW w:w="9671" w:type="dxa"/>
        <w:tblInd w:w="-601" w:type="dxa"/>
        <w:tblLook w:val="04A0" w:firstRow="1" w:lastRow="0" w:firstColumn="1" w:lastColumn="0" w:noHBand="0" w:noVBand="1"/>
      </w:tblPr>
      <w:tblGrid>
        <w:gridCol w:w="959"/>
        <w:gridCol w:w="1701"/>
        <w:gridCol w:w="4570"/>
        <w:gridCol w:w="2441"/>
      </w:tblGrid>
      <w:tr w:rsidR="00A808AE" w:rsidRPr="0018742B" w14:paraId="6B08896F" w14:textId="77777777" w:rsidTr="0067385E">
        <w:tc>
          <w:tcPr>
            <w:tcW w:w="959" w:type="dxa"/>
          </w:tcPr>
          <w:p w14:paraId="0F32B840" w14:textId="77777777" w:rsidR="00A808AE" w:rsidRPr="0018742B" w:rsidRDefault="00A808AE" w:rsidP="0067385E">
            <w:pPr>
              <w:rPr>
                <w:b/>
              </w:rPr>
            </w:pPr>
            <w:r w:rsidRPr="0018742B">
              <w:rPr>
                <w:b/>
              </w:rPr>
              <w:t>Rev.</w:t>
            </w:r>
          </w:p>
        </w:tc>
        <w:tc>
          <w:tcPr>
            <w:tcW w:w="1701" w:type="dxa"/>
          </w:tcPr>
          <w:p w14:paraId="27D322CD" w14:textId="77777777" w:rsidR="00A808AE" w:rsidRPr="0018742B" w:rsidRDefault="00A808AE" w:rsidP="0067385E">
            <w:pPr>
              <w:rPr>
                <w:b/>
              </w:rPr>
            </w:pPr>
            <w:r w:rsidRPr="0018742B">
              <w:rPr>
                <w:b/>
              </w:rPr>
              <w:t>Date</w:t>
            </w:r>
          </w:p>
        </w:tc>
        <w:tc>
          <w:tcPr>
            <w:tcW w:w="4570" w:type="dxa"/>
          </w:tcPr>
          <w:p w14:paraId="69EAEB1C" w14:textId="77777777" w:rsidR="00A808AE" w:rsidRPr="0018742B" w:rsidRDefault="00A808AE" w:rsidP="0067385E">
            <w:pPr>
              <w:rPr>
                <w:b/>
              </w:rPr>
            </w:pPr>
            <w:r w:rsidRPr="0018742B">
              <w:rPr>
                <w:b/>
              </w:rPr>
              <w:t>Nature of Changes</w:t>
            </w:r>
          </w:p>
        </w:tc>
        <w:tc>
          <w:tcPr>
            <w:tcW w:w="2441" w:type="dxa"/>
          </w:tcPr>
          <w:p w14:paraId="744A8CCD" w14:textId="77777777" w:rsidR="00A808AE" w:rsidRPr="0018742B" w:rsidRDefault="00A808AE" w:rsidP="0067385E">
            <w:pPr>
              <w:rPr>
                <w:b/>
              </w:rPr>
            </w:pPr>
            <w:r w:rsidRPr="0018742B">
              <w:rPr>
                <w:b/>
              </w:rPr>
              <w:t>Approved By</w:t>
            </w:r>
          </w:p>
        </w:tc>
      </w:tr>
      <w:tr w:rsidR="00A808AE" w14:paraId="2FF742A2" w14:textId="77777777" w:rsidTr="0067385E">
        <w:tc>
          <w:tcPr>
            <w:tcW w:w="959" w:type="dxa"/>
          </w:tcPr>
          <w:p w14:paraId="40FC573F" w14:textId="3DF268F8" w:rsidR="00A808AE" w:rsidRDefault="00A808AE" w:rsidP="0067385E">
            <w:r>
              <w:t>1</w:t>
            </w:r>
          </w:p>
        </w:tc>
        <w:tc>
          <w:tcPr>
            <w:tcW w:w="1701" w:type="dxa"/>
          </w:tcPr>
          <w:p w14:paraId="2BABE3A1" w14:textId="4BC450E4" w:rsidR="00A808AE" w:rsidRDefault="00A808AE" w:rsidP="0067385E">
            <w:r>
              <w:t>04</w:t>
            </w:r>
            <w:r>
              <w:t>-0</w:t>
            </w:r>
            <w:r>
              <w:t>7</w:t>
            </w:r>
            <w:r>
              <w:t>-2022</w:t>
            </w:r>
          </w:p>
        </w:tc>
        <w:tc>
          <w:tcPr>
            <w:tcW w:w="4570" w:type="dxa"/>
          </w:tcPr>
          <w:p w14:paraId="7C4865DC" w14:textId="2A269484" w:rsidR="00A808AE" w:rsidRDefault="00A808AE" w:rsidP="0067385E">
            <w:r>
              <w:t xml:space="preserve">Created </w:t>
            </w:r>
            <w:r>
              <w:t xml:space="preserve">4Evac </w:t>
            </w:r>
            <w:r>
              <w:t xml:space="preserve">Maze </w:t>
            </w:r>
            <w:r>
              <w:t>Manager</w:t>
            </w:r>
          </w:p>
        </w:tc>
        <w:tc>
          <w:tcPr>
            <w:tcW w:w="2441" w:type="dxa"/>
          </w:tcPr>
          <w:p w14:paraId="0078A8FB" w14:textId="77777777" w:rsidR="00A808AE" w:rsidRDefault="00A808AE" w:rsidP="0067385E">
            <w:r>
              <w:t>TC</w:t>
            </w:r>
          </w:p>
        </w:tc>
      </w:tr>
    </w:tbl>
    <w:p w14:paraId="3BC40317"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p w14:paraId="69B75E36" w14:textId="77777777" w:rsidR="00A808AE" w:rsidRPr="0018742B" w:rsidRDefault="00A808AE" w:rsidP="00A808AE">
      <w:pPr>
        <w:pStyle w:val="NoParagraphStyle"/>
        <w:spacing w:line="240" w:lineRule="auto"/>
        <w:jc w:val="center"/>
        <w:rPr>
          <w:rStyle w:val="Hyperlink"/>
          <w:rFonts w:cs="Helvetica 55 Roman"/>
          <w:b/>
          <w:bCs/>
          <w:spacing w:val="10"/>
          <w:sz w:val="20"/>
        </w:rPr>
      </w:pPr>
      <w:hyperlink r:id="rId7" w:history="1">
        <w:r w:rsidRPr="0018742B">
          <w:rPr>
            <w:rStyle w:val="Hyperlink"/>
            <w:rFonts w:cs="Helvetica 55 Roman"/>
            <w:bCs/>
            <w:spacing w:val="10"/>
            <w:sz w:val="20"/>
          </w:rPr>
          <w:t>www.4Evac.com</w:t>
        </w:r>
      </w:hyperlink>
    </w:p>
    <w:p w14:paraId="3AA61F79" w14:textId="77777777" w:rsidR="00A808AE" w:rsidRPr="0018742B" w:rsidRDefault="00A808AE" w:rsidP="00A808AE">
      <w:pPr>
        <w:rPr>
          <w:rStyle w:val="Hyperlink"/>
          <w:rFonts w:ascii="Times New Roman" w:eastAsia="Calibri" w:hAnsi="Times New Roman" w:cs="Helvetica 55 Roman"/>
          <w:b/>
          <w:bCs/>
          <w:spacing w:val="10"/>
          <w:sz w:val="20"/>
        </w:rPr>
      </w:pPr>
      <w:r w:rsidRPr="0018742B">
        <w:rPr>
          <w:rStyle w:val="Hyperlink"/>
          <w:rFonts w:cs="Helvetica 55 Roman"/>
          <w:bCs/>
          <w:spacing w:val="10"/>
          <w:sz w:val="20"/>
        </w:rPr>
        <w:br w:type="page"/>
      </w:r>
    </w:p>
    <w:p w14:paraId="12124757" w14:textId="77777777" w:rsidR="00A808AE" w:rsidRPr="0018742B" w:rsidRDefault="00A808AE" w:rsidP="00A808AE">
      <w:pPr>
        <w:pStyle w:val="NoParagraphStyle"/>
        <w:spacing w:line="240" w:lineRule="auto"/>
        <w:jc w:val="center"/>
        <w:rPr>
          <w:rFonts w:ascii="Arial" w:hAnsi="Arial" w:cs="Helvetica 55 Roman"/>
          <w:b/>
          <w:bCs/>
          <w:color w:val="00377B"/>
          <w:spacing w:val="10"/>
          <w:sz w:val="20"/>
          <w:szCs w:val="20"/>
          <w:lang w:val="en-US"/>
        </w:rPr>
      </w:pPr>
    </w:p>
    <w:sdt>
      <w:sdtPr>
        <w:rPr>
          <w:rFonts w:asciiTheme="minorHAnsi" w:eastAsiaTheme="minorHAnsi" w:hAnsiTheme="minorHAnsi" w:cstheme="minorBidi"/>
          <w:b w:val="0"/>
          <w:color w:val="auto"/>
          <w:sz w:val="22"/>
          <w:szCs w:val="22"/>
          <w:lang w:val="nl-NL"/>
        </w:rPr>
        <w:id w:val="885910113"/>
        <w:docPartObj>
          <w:docPartGallery w:val="Table of Contents"/>
          <w:docPartUnique/>
        </w:docPartObj>
      </w:sdtPr>
      <w:sdtEndPr>
        <w:rPr>
          <w:rFonts w:ascii="Segoe UI Semilight" w:eastAsiaTheme="minorEastAsia" w:hAnsi="Segoe UI Semilight"/>
          <w:bCs/>
          <w:sz w:val="24"/>
          <w:szCs w:val="24"/>
          <w:lang w:val="en-US"/>
        </w:rPr>
      </w:sdtEndPr>
      <w:sdtContent>
        <w:p w14:paraId="62479B09" w14:textId="77777777" w:rsidR="00A808AE" w:rsidRPr="0018742B" w:rsidRDefault="00A808AE" w:rsidP="00A808AE">
          <w:pPr>
            <w:pStyle w:val="TOCHeading"/>
          </w:pPr>
          <w:r w:rsidRPr="0018742B">
            <w:t>Table of Contents:</w:t>
          </w:r>
        </w:p>
        <w:p w14:paraId="0AFD2694" w14:textId="433BD9B3" w:rsidR="002738B6" w:rsidRDefault="00A808AE">
          <w:pPr>
            <w:pStyle w:val="TOC1"/>
            <w:tabs>
              <w:tab w:val="right" w:leader="dot" w:pos="9062"/>
            </w:tabs>
            <w:rPr>
              <w:rFonts w:asciiTheme="minorHAnsi" w:hAnsiTheme="minorHAnsi"/>
              <w:noProof/>
              <w:sz w:val="22"/>
              <w:szCs w:val="22"/>
              <w:lang w:val="nl-NL" w:eastAsia="ja-JP"/>
            </w:rPr>
          </w:pPr>
          <w:r w:rsidRPr="0018742B">
            <w:fldChar w:fldCharType="begin"/>
          </w:r>
          <w:r w:rsidRPr="0018742B">
            <w:instrText xml:space="preserve"> TOC \o "1-2" \h \z \u </w:instrText>
          </w:r>
          <w:r w:rsidRPr="0018742B">
            <w:fldChar w:fldCharType="separate"/>
          </w:r>
          <w:hyperlink w:anchor="_Toc107829189" w:history="1">
            <w:r w:rsidR="002738B6" w:rsidRPr="005C7577">
              <w:rPr>
                <w:rStyle w:val="Hyperlink"/>
                <w:noProof/>
              </w:rPr>
              <w:t>Summary</w:t>
            </w:r>
            <w:r w:rsidR="002738B6">
              <w:rPr>
                <w:noProof/>
                <w:webHidden/>
              </w:rPr>
              <w:tab/>
            </w:r>
            <w:r w:rsidR="002738B6">
              <w:rPr>
                <w:noProof/>
                <w:webHidden/>
              </w:rPr>
              <w:fldChar w:fldCharType="begin"/>
            </w:r>
            <w:r w:rsidR="002738B6">
              <w:rPr>
                <w:noProof/>
                <w:webHidden/>
              </w:rPr>
              <w:instrText xml:space="preserve"> PAGEREF _Toc107829189 \h </w:instrText>
            </w:r>
            <w:r w:rsidR="002738B6">
              <w:rPr>
                <w:noProof/>
                <w:webHidden/>
              </w:rPr>
            </w:r>
            <w:r w:rsidR="002738B6">
              <w:rPr>
                <w:noProof/>
                <w:webHidden/>
              </w:rPr>
              <w:fldChar w:fldCharType="separate"/>
            </w:r>
            <w:r w:rsidR="002738B6">
              <w:rPr>
                <w:noProof/>
                <w:webHidden/>
              </w:rPr>
              <w:t>1</w:t>
            </w:r>
            <w:r w:rsidR="002738B6">
              <w:rPr>
                <w:noProof/>
                <w:webHidden/>
              </w:rPr>
              <w:fldChar w:fldCharType="end"/>
            </w:r>
          </w:hyperlink>
        </w:p>
        <w:p w14:paraId="2CBDB47D" w14:textId="180FC25F" w:rsidR="002738B6" w:rsidRDefault="002738B6">
          <w:pPr>
            <w:pStyle w:val="TOC1"/>
            <w:tabs>
              <w:tab w:val="right" w:leader="dot" w:pos="9062"/>
            </w:tabs>
            <w:rPr>
              <w:rFonts w:asciiTheme="minorHAnsi" w:hAnsiTheme="minorHAnsi"/>
              <w:noProof/>
              <w:sz w:val="22"/>
              <w:szCs w:val="22"/>
              <w:lang w:val="nl-NL" w:eastAsia="ja-JP"/>
            </w:rPr>
          </w:pPr>
          <w:hyperlink w:anchor="_Toc107829190" w:history="1">
            <w:r w:rsidRPr="005C7577">
              <w:rPr>
                <w:rStyle w:val="Hyperlink"/>
                <w:noProof/>
                <w:lang w:val="en-GB"/>
              </w:rPr>
              <w:t>1.</w:t>
            </w:r>
            <w:r w:rsidRPr="005C7577">
              <w:rPr>
                <w:rStyle w:val="Hyperlink"/>
                <w:noProof/>
              </w:rPr>
              <w:t xml:space="preserve"> Initial Configuration</w:t>
            </w:r>
            <w:r>
              <w:rPr>
                <w:noProof/>
                <w:webHidden/>
              </w:rPr>
              <w:tab/>
            </w:r>
            <w:r>
              <w:rPr>
                <w:noProof/>
                <w:webHidden/>
              </w:rPr>
              <w:fldChar w:fldCharType="begin"/>
            </w:r>
            <w:r>
              <w:rPr>
                <w:noProof/>
                <w:webHidden/>
              </w:rPr>
              <w:instrText xml:space="preserve"> PAGEREF _Toc107829190 \h </w:instrText>
            </w:r>
            <w:r>
              <w:rPr>
                <w:noProof/>
                <w:webHidden/>
              </w:rPr>
            </w:r>
            <w:r>
              <w:rPr>
                <w:noProof/>
                <w:webHidden/>
              </w:rPr>
              <w:fldChar w:fldCharType="separate"/>
            </w:r>
            <w:r>
              <w:rPr>
                <w:noProof/>
                <w:webHidden/>
              </w:rPr>
              <w:t>3</w:t>
            </w:r>
            <w:r>
              <w:rPr>
                <w:noProof/>
                <w:webHidden/>
              </w:rPr>
              <w:fldChar w:fldCharType="end"/>
            </w:r>
          </w:hyperlink>
        </w:p>
        <w:p w14:paraId="04C1E625" w14:textId="68D6DD31" w:rsidR="002738B6" w:rsidRDefault="002738B6">
          <w:pPr>
            <w:pStyle w:val="TOC2"/>
            <w:tabs>
              <w:tab w:val="left" w:pos="880"/>
              <w:tab w:val="right" w:leader="dot" w:pos="9062"/>
            </w:tabs>
            <w:rPr>
              <w:rFonts w:asciiTheme="minorHAnsi" w:hAnsiTheme="minorHAnsi"/>
              <w:noProof/>
              <w:sz w:val="22"/>
              <w:szCs w:val="22"/>
              <w:lang w:val="nl-NL" w:eastAsia="ja-JP"/>
            </w:rPr>
          </w:pPr>
          <w:hyperlink w:anchor="_Toc107829191" w:history="1">
            <w:r w:rsidRPr="005C7577">
              <w:rPr>
                <w:rStyle w:val="Hyperlink"/>
                <w:noProof/>
                <w:lang w:bidi="x-none"/>
                <w14:scene3d>
                  <w14:camera w14:prst="orthographicFront"/>
                  <w14:lightRig w14:rig="threePt" w14:dir="t">
                    <w14:rot w14:lat="0" w14:lon="0" w14:rev="0"/>
                  </w14:lightRig>
                </w14:scene3d>
              </w:rPr>
              <w:t>1.1.</w:t>
            </w:r>
            <w:r>
              <w:rPr>
                <w:rFonts w:asciiTheme="minorHAnsi" w:hAnsiTheme="minorHAnsi"/>
                <w:noProof/>
                <w:sz w:val="22"/>
                <w:szCs w:val="22"/>
                <w:lang w:val="nl-NL" w:eastAsia="ja-JP"/>
              </w:rPr>
              <w:tab/>
            </w:r>
            <w:r w:rsidRPr="005C7577">
              <w:rPr>
                <w:rStyle w:val="Hyperlink"/>
                <w:noProof/>
              </w:rPr>
              <w:t>Windows Firewall</w:t>
            </w:r>
            <w:r>
              <w:rPr>
                <w:noProof/>
                <w:webHidden/>
              </w:rPr>
              <w:tab/>
            </w:r>
            <w:r>
              <w:rPr>
                <w:noProof/>
                <w:webHidden/>
              </w:rPr>
              <w:fldChar w:fldCharType="begin"/>
            </w:r>
            <w:r>
              <w:rPr>
                <w:noProof/>
                <w:webHidden/>
              </w:rPr>
              <w:instrText xml:space="preserve"> PAGEREF _Toc107829191 \h </w:instrText>
            </w:r>
            <w:r>
              <w:rPr>
                <w:noProof/>
                <w:webHidden/>
              </w:rPr>
            </w:r>
            <w:r>
              <w:rPr>
                <w:noProof/>
                <w:webHidden/>
              </w:rPr>
              <w:fldChar w:fldCharType="separate"/>
            </w:r>
            <w:r>
              <w:rPr>
                <w:noProof/>
                <w:webHidden/>
              </w:rPr>
              <w:t>3</w:t>
            </w:r>
            <w:r>
              <w:rPr>
                <w:noProof/>
                <w:webHidden/>
              </w:rPr>
              <w:fldChar w:fldCharType="end"/>
            </w:r>
          </w:hyperlink>
        </w:p>
        <w:p w14:paraId="1DA6DEE7" w14:textId="1D5B4671" w:rsidR="002738B6" w:rsidRDefault="002738B6">
          <w:pPr>
            <w:pStyle w:val="TOC2"/>
            <w:tabs>
              <w:tab w:val="left" w:pos="880"/>
              <w:tab w:val="right" w:leader="dot" w:pos="9062"/>
            </w:tabs>
            <w:rPr>
              <w:rFonts w:asciiTheme="minorHAnsi" w:hAnsiTheme="minorHAnsi"/>
              <w:noProof/>
              <w:sz w:val="22"/>
              <w:szCs w:val="22"/>
              <w:lang w:val="nl-NL" w:eastAsia="ja-JP"/>
            </w:rPr>
          </w:pPr>
          <w:hyperlink w:anchor="_Toc107829192" w:history="1">
            <w:r w:rsidRPr="005C7577">
              <w:rPr>
                <w:rStyle w:val="Hyperlink"/>
                <w:noProof/>
                <w:lang w:bidi="x-none"/>
                <w14:scene3d>
                  <w14:camera w14:prst="orthographicFront"/>
                  <w14:lightRig w14:rig="threePt" w14:dir="t">
                    <w14:rot w14:lat="0" w14:lon="0" w14:rev="0"/>
                  </w14:lightRig>
                </w14:scene3d>
              </w:rPr>
              <w:t>1.2.</w:t>
            </w:r>
            <w:r>
              <w:rPr>
                <w:rFonts w:asciiTheme="minorHAnsi" w:hAnsiTheme="minorHAnsi"/>
                <w:noProof/>
                <w:sz w:val="22"/>
                <w:szCs w:val="22"/>
                <w:lang w:val="nl-NL" w:eastAsia="ja-JP"/>
              </w:rPr>
              <w:tab/>
            </w:r>
            <w:r w:rsidRPr="005C7577">
              <w:rPr>
                <w:rStyle w:val="Hyperlink"/>
                <w:noProof/>
              </w:rPr>
              <w:t>Maze Module IP Range</w:t>
            </w:r>
            <w:r>
              <w:rPr>
                <w:noProof/>
                <w:webHidden/>
              </w:rPr>
              <w:tab/>
            </w:r>
            <w:r>
              <w:rPr>
                <w:noProof/>
                <w:webHidden/>
              </w:rPr>
              <w:fldChar w:fldCharType="begin"/>
            </w:r>
            <w:r>
              <w:rPr>
                <w:noProof/>
                <w:webHidden/>
              </w:rPr>
              <w:instrText xml:space="preserve"> PAGEREF _Toc107829192 \h </w:instrText>
            </w:r>
            <w:r>
              <w:rPr>
                <w:noProof/>
                <w:webHidden/>
              </w:rPr>
            </w:r>
            <w:r>
              <w:rPr>
                <w:noProof/>
                <w:webHidden/>
              </w:rPr>
              <w:fldChar w:fldCharType="separate"/>
            </w:r>
            <w:r>
              <w:rPr>
                <w:noProof/>
                <w:webHidden/>
              </w:rPr>
              <w:t>3</w:t>
            </w:r>
            <w:r>
              <w:rPr>
                <w:noProof/>
                <w:webHidden/>
              </w:rPr>
              <w:fldChar w:fldCharType="end"/>
            </w:r>
          </w:hyperlink>
        </w:p>
        <w:p w14:paraId="25C20602" w14:textId="1221DA1A" w:rsidR="002738B6" w:rsidRDefault="002738B6">
          <w:pPr>
            <w:pStyle w:val="TOC1"/>
            <w:tabs>
              <w:tab w:val="left" w:pos="660"/>
              <w:tab w:val="right" w:leader="dot" w:pos="9062"/>
            </w:tabs>
            <w:rPr>
              <w:rFonts w:asciiTheme="minorHAnsi" w:hAnsiTheme="minorHAnsi"/>
              <w:noProof/>
              <w:sz w:val="22"/>
              <w:szCs w:val="22"/>
              <w:lang w:val="nl-NL" w:eastAsia="ja-JP"/>
            </w:rPr>
          </w:pPr>
          <w:hyperlink w:anchor="_Toc107829193" w:history="1">
            <w:r w:rsidRPr="005C7577">
              <w:rPr>
                <w:rStyle w:val="Hyperlink"/>
                <w:noProof/>
              </w:rPr>
              <w:t>2.</w:t>
            </w:r>
            <w:r>
              <w:rPr>
                <w:rFonts w:asciiTheme="minorHAnsi" w:hAnsiTheme="minorHAnsi"/>
                <w:noProof/>
                <w:sz w:val="22"/>
                <w:szCs w:val="22"/>
                <w:lang w:val="nl-NL" w:eastAsia="ja-JP"/>
              </w:rPr>
              <w:tab/>
            </w:r>
            <w:r w:rsidRPr="005C7577">
              <w:rPr>
                <w:rStyle w:val="Hyperlink"/>
                <w:noProof/>
              </w:rPr>
              <w:t>General Application Overview</w:t>
            </w:r>
            <w:r>
              <w:rPr>
                <w:noProof/>
                <w:webHidden/>
              </w:rPr>
              <w:tab/>
            </w:r>
            <w:r>
              <w:rPr>
                <w:noProof/>
                <w:webHidden/>
              </w:rPr>
              <w:fldChar w:fldCharType="begin"/>
            </w:r>
            <w:r>
              <w:rPr>
                <w:noProof/>
                <w:webHidden/>
              </w:rPr>
              <w:instrText xml:space="preserve"> PAGEREF _Toc107829193 \h </w:instrText>
            </w:r>
            <w:r>
              <w:rPr>
                <w:noProof/>
                <w:webHidden/>
              </w:rPr>
            </w:r>
            <w:r>
              <w:rPr>
                <w:noProof/>
                <w:webHidden/>
              </w:rPr>
              <w:fldChar w:fldCharType="separate"/>
            </w:r>
            <w:r>
              <w:rPr>
                <w:noProof/>
                <w:webHidden/>
              </w:rPr>
              <w:t>4</w:t>
            </w:r>
            <w:r>
              <w:rPr>
                <w:noProof/>
                <w:webHidden/>
              </w:rPr>
              <w:fldChar w:fldCharType="end"/>
            </w:r>
          </w:hyperlink>
        </w:p>
        <w:p w14:paraId="1F6D3626" w14:textId="70588C26" w:rsidR="002738B6" w:rsidRDefault="002738B6">
          <w:pPr>
            <w:pStyle w:val="TOC1"/>
            <w:tabs>
              <w:tab w:val="left" w:pos="660"/>
              <w:tab w:val="right" w:leader="dot" w:pos="9062"/>
            </w:tabs>
            <w:rPr>
              <w:rFonts w:asciiTheme="minorHAnsi" w:hAnsiTheme="minorHAnsi"/>
              <w:noProof/>
              <w:sz w:val="22"/>
              <w:szCs w:val="22"/>
              <w:lang w:val="nl-NL" w:eastAsia="ja-JP"/>
            </w:rPr>
          </w:pPr>
          <w:hyperlink w:anchor="_Toc107829194" w:history="1">
            <w:r w:rsidRPr="005C7577">
              <w:rPr>
                <w:rStyle w:val="Hyperlink"/>
                <w:noProof/>
              </w:rPr>
              <w:t>3.</w:t>
            </w:r>
            <w:r>
              <w:rPr>
                <w:rFonts w:asciiTheme="minorHAnsi" w:hAnsiTheme="minorHAnsi"/>
                <w:noProof/>
                <w:sz w:val="22"/>
                <w:szCs w:val="22"/>
                <w:lang w:val="nl-NL" w:eastAsia="ja-JP"/>
              </w:rPr>
              <w:tab/>
            </w:r>
            <w:r w:rsidRPr="005C7577">
              <w:rPr>
                <w:rStyle w:val="Hyperlink"/>
                <w:noProof/>
              </w:rPr>
              <w:t>Maze Module IP Settings</w:t>
            </w:r>
            <w:r>
              <w:rPr>
                <w:noProof/>
                <w:webHidden/>
              </w:rPr>
              <w:tab/>
            </w:r>
            <w:r>
              <w:rPr>
                <w:noProof/>
                <w:webHidden/>
              </w:rPr>
              <w:fldChar w:fldCharType="begin"/>
            </w:r>
            <w:r>
              <w:rPr>
                <w:noProof/>
                <w:webHidden/>
              </w:rPr>
              <w:instrText xml:space="preserve"> PAGEREF _Toc107829194 \h </w:instrText>
            </w:r>
            <w:r>
              <w:rPr>
                <w:noProof/>
                <w:webHidden/>
              </w:rPr>
            </w:r>
            <w:r>
              <w:rPr>
                <w:noProof/>
                <w:webHidden/>
              </w:rPr>
              <w:fldChar w:fldCharType="separate"/>
            </w:r>
            <w:r>
              <w:rPr>
                <w:noProof/>
                <w:webHidden/>
              </w:rPr>
              <w:t>6</w:t>
            </w:r>
            <w:r>
              <w:rPr>
                <w:noProof/>
                <w:webHidden/>
              </w:rPr>
              <w:fldChar w:fldCharType="end"/>
            </w:r>
          </w:hyperlink>
        </w:p>
        <w:p w14:paraId="3BC304DB" w14:textId="7DF1D6FD" w:rsidR="002738B6" w:rsidRDefault="002738B6">
          <w:pPr>
            <w:pStyle w:val="TOC1"/>
            <w:tabs>
              <w:tab w:val="left" w:pos="660"/>
              <w:tab w:val="right" w:leader="dot" w:pos="9062"/>
            </w:tabs>
            <w:rPr>
              <w:rFonts w:asciiTheme="minorHAnsi" w:hAnsiTheme="minorHAnsi"/>
              <w:noProof/>
              <w:sz w:val="22"/>
              <w:szCs w:val="22"/>
              <w:lang w:val="nl-NL" w:eastAsia="ja-JP"/>
            </w:rPr>
          </w:pPr>
          <w:hyperlink w:anchor="_Toc107829195" w:history="1">
            <w:r w:rsidRPr="005C7577">
              <w:rPr>
                <w:rStyle w:val="Hyperlink"/>
                <w:noProof/>
              </w:rPr>
              <w:t>4.</w:t>
            </w:r>
            <w:r>
              <w:rPr>
                <w:rFonts w:asciiTheme="minorHAnsi" w:hAnsiTheme="minorHAnsi"/>
                <w:noProof/>
                <w:sz w:val="22"/>
                <w:szCs w:val="22"/>
                <w:lang w:val="nl-NL" w:eastAsia="ja-JP"/>
              </w:rPr>
              <w:tab/>
            </w:r>
            <w:r w:rsidRPr="005C7577">
              <w:rPr>
                <w:rStyle w:val="Hyperlink"/>
                <w:noProof/>
              </w:rPr>
              <w:t>Maze Module Settings</w:t>
            </w:r>
            <w:r>
              <w:rPr>
                <w:noProof/>
                <w:webHidden/>
              </w:rPr>
              <w:tab/>
            </w:r>
            <w:r>
              <w:rPr>
                <w:noProof/>
                <w:webHidden/>
              </w:rPr>
              <w:fldChar w:fldCharType="begin"/>
            </w:r>
            <w:r>
              <w:rPr>
                <w:noProof/>
                <w:webHidden/>
              </w:rPr>
              <w:instrText xml:space="preserve"> PAGEREF _Toc107829195 \h </w:instrText>
            </w:r>
            <w:r>
              <w:rPr>
                <w:noProof/>
                <w:webHidden/>
              </w:rPr>
            </w:r>
            <w:r>
              <w:rPr>
                <w:noProof/>
                <w:webHidden/>
              </w:rPr>
              <w:fldChar w:fldCharType="separate"/>
            </w:r>
            <w:r>
              <w:rPr>
                <w:noProof/>
                <w:webHidden/>
              </w:rPr>
              <w:t>6</w:t>
            </w:r>
            <w:r>
              <w:rPr>
                <w:noProof/>
                <w:webHidden/>
              </w:rPr>
              <w:fldChar w:fldCharType="end"/>
            </w:r>
          </w:hyperlink>
        </w:p>
        <w:p w14:paraId="439E101D" w14:textId="048E8995" w:rsidR="002738B6" w:rsidRDefault="002738B6">
          <w:pPr>
            <w:pStyle w:val="TOC1"/>
            <w:tabs>
              <w:tab w:val="left" w:pos="660"/>
              <w:tab w:val="right" w:leader="dot" w:pos="9062"/>
            </w:tabs>
            <w:rPr>
              <w:rFonts w:asciiTheme="minorHAnsi" w:hAnsiTheme="minorHAnsi"/>
              <w:noProof/>
              <w:sz w:val="22"/>
              <w:szCs w:val="22"/>
              <w:lang w:val="nl-NL" w:eastAsia="ja-JP"/>
            </w:rPr>
          </w:pPr>
          <w:hyperlink w:anchor="_Toc107829196" w:history="1">
            <w:r w:rsidRPr="005C7577">
              <w:rPr>
                <w:rStyle w:val="Hyperlink"/>
                <w:noProof/>
              </w:rPr>
              <w:t>5.</w:t>
            </w:r>
            <w:r>
              <w:rPr>
                <w:rFonts w:asciiTheme="minorHAnsi" w:hAnsiTheme="minorHAnsi"/>
                <w:noProof/>
                <w:sz w:val="22"/>
                <w:szCs w:val="22"/>
                <w:lang w:val="nl-NL" w:eastAsia="ja-JP"/>
              </w:rPr>
              <w:tab/>
            </w:r>
            <w:r w:rsidRPr="005C7577">
              <w:rPr>
                <w:rStyle w:val="Hyperlink"/>
                <w:noProof/>
              </w:rPr>
              <w:t>Device Settings</w:t>
            </w:r>
            <w:r>
              <w:rPr>
                <w:noProof/>
                <w:webHidden/>
              </w:rPr>
              <w:tab/>
            </w:r>
            <w:r>
              <w:rPr>
                <w:noProof/>
                <w:webHidden/>
              </w:rPr>
              <w:fldChar w:fldCharType="begin"/>
            </w:r>
            <w:r>
              <w:rPr>
                <w:noProof/>
                <w:webHidden/>
              </w:rPr>
              <w:instrText xml:space="preserve"> PAGEREF _Toc107829196 \h </w:instrText>
            </w:r>
            <w:r>
              <w:rPr>
                <w:noProof/>
                <w:webHidden/>
              </w:rPr>
            </w:r>
            <w:r>
              <w:rPr>
                <w:noProof/>
                <w:webHidden/>
              </w:rPr>
              <w:fldChar w:fldCharType="separate"/>
            </w:r>
            <w:r>
              <w:rPr>
                <w:noProof/>
                <w:webHidden/>
              </w:rPr>
              <w:t>6</w:t>
            </w:r>
            <w:r>
              <w:rPr>
                <w:noProof/>
                <w:webHidden/>
              </w:rPr>
              <w:fldChar w:fldCharType="end"/>
            </w:r>
          </w:hyperlink>
        </w:p>
        <w:p w14:paraId="746AB3F6" w14:textId="21DCF81C" w:rsidR="00A808AE" w:rsidRPr="0018742B" w:rsidRDefault="00A808AE" w:rsidP="00A808AE">
          <w:pPr>
            <w:rPr>
              <w:b/>
              <w:bCs/>
            </w:rPr>
          </w:pPr>
          <w:r w:rsidRPr="0018742B">
            <w:rPr>
              <w:b/>
              <w:bCs/>
            </w:rPr>
            <w:fldChar w:fldCharType="end"/>
          </w:r>
        </w:p>
      </w:sdtContent>
    </w:sdt>
    <w:p w14:paraId="3C86E9E4" w14:textId="77777777" w:rsidR="00A808AE" w:rsidRPr="0018742B" w:rsidRDefault="00A808AE" w:rsidP="00A808AE">
      <w:pPr>
        <w:rPr>
          <w:b/>
          <w:bCs/>
        </w:rPr>
      </w:pPr>
      <w:bookmarkStart w:id="1" w:name="_Toc403390321"/>
      <w:r w:rsidRPr="0018742B">
        <w:rPr>
          <w:rFonts w:asciiTheme="majorHAnsi" w:eastAsiaTheme="majorEastAsia" w:hAnsiTheme="majorHAnsi" w:cstheme="majorBidi"/>
          <w:color w:val="2F5496" w:themeColor="accent1" w:themeShade="BF"/>
          <w:sz w:val="32"/>
          <w:szCs w:val="32"/>
        </w:rPr>
        <w:br w:type="page"/>
      </w:r>
    </w:p>
    <w:p w14:paraId="1EC79DAE" w14:textId="336F240D" w:rsidR="00A808AE" w:rsidRDefault="00EF768C" w:rsidP="00A808AE">
      <w:pPr>
        <w:pStyle w:val="Heading1"/>
        <w:keepLines w:val="0"/>
        <w:numPr>
          <w:ilvl w:val="0"/>
          <w:numId w:val="1"/>
        </w:numPr>
        <w:spacing w:after="60"/>
        <w:ind w:left="539"/>
      </w:pPr>
      <w:bookmarkStart w:id="2" w:name="_Toc107829190"/>
      <w:r>
        <w:lastRenderedPageBreak/>
        <w:t>Initial Configuration</w:t>
      </w:r>
      <w:bookmarkEnd w:id="2"/>
    </w:p>
    <w:p w14:paraId="0D734E2E" w14:textId="3F059F9E" w:rsidR="007D08FF" w:rsidRDefault="007D08FF" w:rsidP="00EF768C">
      <w:r>
        <w:t xml:space="preserve">When this application is used there are a couple of </w:t>
      </w:r>
      <w:r w:rsidR="005A1DF2">
        <w:t>rules to follow</w:t>
      </w:r>
      <w:r>
        <w:t xml:space="preserve"> to make it function correctly.</w:t>
      </w:r>
    </w:p>
    <w:p w14:paraId="15671F32" w14:textId="77777777" w:rsidR="00B10E51" w:rsidRDefault="007D08FF" w:rsidP="002A59B0">
      <w:pPr>
        <w:pStyle w:val="ListParagraph"/>
        <w:numPr>
          <w:ilvl w:val="0"/>
          <w:numId w:val="5"/>
        </w:numPr>
      </w:pPr>
      <w:r>
        <w:t>Make sure the application is allowed through the firewall.</w:t>
      </w:r>
    </w:p>
    <w:p w14:paraId="426AE312" w14:textId="77777777" w:rsidR="00B10E51" w:rsidRDefault="007D08FF" w:rsidP="002A59B0">
      <w:pPr>
        <w:pStyle w:val="ListParagraph"/>
        <w:numPr>
          <w:ilvl w:val="0"/>
          <w:numId w:val="5"/>
        </w:numPr>
      </w:pPr>
      <w:r>
        <w:t>Make sure the selected Ethernet Interface is in the same IP range as the Maze modules.</w:t>
      </w:r>
    </w:p>
    <w:p w14:paraId="7C0A5F5A" w14:textId="41C52009" w:rsidR="007D08FF" w:rsidRDefault="007D08FF" w:rsidP="002A59B0">
      <w:pPr>
        <w:pStyle w:val="ListParagraph"/>
        <w:numPr>
          <w:ilvl w:val="0"/>
          <w:numId w:val="5"/>
        </w:numPr>
      </w:pPr>
      <w:r>
        <w:t xml:space="preserve">Make sure that only the network adapter that is used for communication with the Maze modules is enabled. </w:t>
      </w:r>
    </w:p>
    <w:p w14:paraId="060B42CE" w14:textId="244D6B7F" w:rsidR="003C284D" w:rsidRDefault="003C284D" w:rsidP="003C284D">
      <w:pPr>
        <w:pStyle w:val="Heading2"/>
      </w:pPr>
      <w:bookmarkStart w:id="3" w:name="_Toc107829191"/>
      <w:r>
        <w:t>Windows Firewall</w:t>
      </w:r>
      <w:bookmarkEnd w:id="3"/>
    </w:p>
    <w:p w14:paraId="49C6DE63" w14:textId="481359CC" w:rsidR="00EF768C" w:rsidRDefault="00EF768C" w:rsidP="00EF768C">
      <w:r>
        <w:t xml:space="preserve">When the application is started for the first time and </w:t>
      </w:r>
      <w:proofErr w:type="gramStart"/>
      <w:r>
        <w:t>a</w:t>
      </w:r>
      <w:proofErr w:type="gramEnd"/>
      <w:r>
        <w:t xml:space="preserve"> </w:t>
      </w:r>
      <w:r w:rsidR="00033B2F">
        <w:t>ethernet</w:t>
      </w:r>
      <w:r>
        <w:t xml:space="preserve"> interface is selected. Windows will ask for permission for the application to go through the firewall. Make sure you allow this, otherwise the application will not find any Maze modules. </w:t>
      </w:r>
    </w:p>
    <w:p w14:paraId="6F90B8EB" w14:textId="77777777" w:rsidR="00774368" w:rsidRDefault="00774368" w:rsidP="00774368">
      <w:pPr>
        <w:tabs>
          <w:tab w:val="left" w:pos="7990"/>
        </w:tabs>
      </w:pPr>
      <w:r>
        <w:t>See screenshot below for Windows Defender Firewall settings:</w:t>
      </w:r>
    </w:p>
    <w:p w14:paraId="77848E2C" w14:textId="77777777" w:rsidR="00774368" w:rsidRDefault="00774368" w:rsidP="00774368">
      <w:pPr>
        <w:keepNext/>
        <w:tabs>
          <w:tab w:val="left" w:pos="7990"/>
        </w:tabs>
      </w:pPr>
      <w:r>
        <w:rPr>
          <w:noProof/>
        </w:rPr>
        <w:drawing>
          <wp:inline distT="0" distB="0" distL="0" distR="0" wp14:anchorId="219CD869" wp14:editId="6186D221">
            <wp:extent cx="4718050" cy="249840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8249" cy="2509099"/>
                    </a:xfrm>
                    <a:prstGeom prst="rect">
                      <a:avLst/>
                    </a:prstGeom>
                  </pic:spPr>
                </pic:pic>
              </a:graphicData>
            </a:graphic>
          </wp:inline>
        </w:drawing>
      </w:r>
    </w:p>
    <w:p w14:paraId="334F2426" w14:textId="08021695" w:rsidR="00774368" w:rsidRDefault="00774368" w:rsidP="00774368">
      <w:pPr>
        <w:pStyle w:val="Caption"/>
        <w:jc w:val="both"/>
      </w:pPr>
      <w:r>
        <w:t xml:space="preserve">Figure </w:t>
      </w:r>
      <w:r>
        <w:fldChar w:fldCharType="begin"/>
      </w:r>
      <w:r>
        <w:instrText xml:space="preserve"> SEQ Figure \* ARABIC </w:instrText>
      </w:r>
      <w:r>
        <w:fldChar w:fldCharType="separate"/>
      </w:r>
      <w:r w:rsidR="003B07AB">
        <w:rPr>
          <w:noProof/>
        </w:rPr>
        <w:t>1</w:t>
      </w:r>
      <w:r>
        <w:fldChar w:fldCharType="end"/>
      </w:r>
      <w:r>
        <w:t xml:space="preserve"> Windows Defender Firewall Settings</w:t>
      </w:r>
    </w:p>
    <w:p w14:paraId="657AF239" w14:textId="60ACA0E7" w:rsidR="00774368" w:rsidRDefault="003C284D" w:rsidP="003C284D">
      <w:pPr>
        <w:pStyle w:val="Heading2"/>
      </w:pPr>
      <w:bookmarkStart w:id="4" w:name="_Toc107829192"/>
      <w:r>
        <w:t>Maze Module IP Range</w:t>
      </w:r>
      <w:bookmarkEnd w:id="4"/>
    </w:p>
    <w:p w14:paraId="55E85B03" w14:textId="77777777" w:rsidR="003C284D" w:rsidRDefault="003C284D" w:rsidP="003C284D">
      <w:r>
        <w:t>New Maze modules come with dynamic IP address selection enabled. This normally uses the following IP range: 169.254.159.x</w:t>
      </w:r>
    </w:p>
    <w:p w14:paraId="59A59ECD" w14:textId="7554C0C5" w:rsidR="003C284D" w:rsidRDefault="005A1DF2" w:rsidP="003C284D">
      <w:r>
        <w:t xml:space="preserve">The Maze modules should show up in this application even when the selected </w:t>
      </w:r>
      <w:r w:rsidR="00EE2C06">
        <w:t>e</w:t>
      </w:r>
      <w:r>
        <w:t xml:space="preserve">thernet </w:t>
      </w:r>
      <w:r w:rsidR="00EE2C06">
        <w:t>i</w:t>
      </w:r>
      <w:r>
        <w:t xml:space="preserve">nterface has another IP range configured. But in case this does not work try to set </w:t>
      </w:r>
      <w:r w:rsidR="00EE2C06">
        <w:t>the ethernet interface to a static IP address</w:t>
      </w:r>
      <w:r>
        <w:t xml:space="preserve"> in the standard dynamic IP range.</w:t>
      </w:r>
    </w:p>
    <w:p w14:paraId="5B1D25B3" w14:textId="7E54D6A7" w:rsidR="005A1DF2" w:rsidRDefault="005A1DF2" w:rsidP="005A1DF2">
      <w:pPr>
        <w:pStyle w:val="Heading1"/>
      </w:pPr>
      <w:bookmarkStart w:id="5" w:name="_Toc107829193"/>
      <w:r>
        <w:lastRenderedPageBreak/>
        <w:t>General Application Overview</w:t>
      </w:r>
      <w:bookmarkEnd w:id="5"/>
    </w:p>
    <w:p w14:paraId="33A12E4F" w14:textId="77777777" w:rsidR="004C1BA3" w:rsidRDefault="003B6E32" w:rsidP="003B6E32">
      <w:r>
        <w:t xml:space="preserve">The </w:t>
      </w:r>
      <w:r w:rsidR="004C1BA3">
        <w:t xml:space="preserve">general overview of the application consists of 2 important parts. </w:t>
      </w:r>
    </w:p>
    <w:p w14:paraId="71471340" w14:textId="62D83B63" w:rsidR="0062121F" w:rsidRDefault="004C1BA3" w:rsidP="003B6E32">
      <w:r>
        <w:t xml:space="preserve">The first part is the connection settings. Here the user can select the </w:t>
      </w:r>
      <w:r w:rsidR="0062121F">
        <w:t>e</w:t>
      </w:r>
      <w:r>
        <w:t xml:space="preserve">thernet </w:t>
      </w:r>
      <w:r w:rsidR="0062121F">
        <w:t>i</w:t>
      </w:r>
      <w:r>
        <w:t xml:space="preserve">nterface that is used for communication. If the initial configuration is followed, there should only be 1 interface that can be selected. </w:t>
      </w:r>
      <w:r w:rsidR="0062121F">
        <w:t>Once the correct ethernet interface is selected</w:t>
      </w:r>
      <w:r w:rsidR="003E6B83">
        <w:t xml:space="preserve"> with the “Apply” button</w:t>
      </w:r>
      <w:r w:rsidR="0062121F">
        <w:t xml:space="preserve">, it will be possible to use the rest of the functionality. This starts with rescanning the connected devices with </w:t>
      </w:r>
      <w:proofErr w:type="gramStart"/>
      <w:r w:rsidR="0062121F">
        <w:t>the ”Rescan</w:t>
      </w:r>
      <w:proofErr w:type="gramEnd"/>
      <w:r w:rsidR="0062121F">
        <w:t>” button or stopping the scanning with the “Stop” button.</w:t>
      </w:r>
    </w:p>
    <w:p w14:paraId="011B5D81" w14:textId="12D3056C" w:rsidR="005A2A8B" w:rsidRPr="005A2A8B" w:rsidRDefault="005A2A8B" w:rsidP="003B6E32">
      <w:r w:rsidRPr="005A2A8B">
        <w:rPr>
          <w:b/>
          <w:bCs/>
        </w:rPr>
        <w:t>Note:</w:t>
      </w:r>
      <w:r>
        <w:rPr>
          <w:b/>
          <w:bCs/>
        </w:rPr>
        <w:t xml:space="preserve"> </w:t>
      </w:r>
      <w:r>
        <w:t xml:space="preserve">After the “Scan / Rescan” button is pressed it can take 5-10 seconds before modules will show up in the table. </w:t>
      </w:r>
    </w:p>
    <w:p w14:paraId="7702DE75" w14:textId="4064ADB9" w:rsidR="004C1BA3" w:rsidRDefault="0062121F" w:rsidP="003B6E32">
      <w:r>
        <w:t xml:space="preserve">It is also possible to verify the module settings with the </w:t>
      </w:r>
      <w:r w:rsidR="004C1BA3">
        <w:t>“Verify Module Settings” button.</w:t>
      </w:r>
      <w:r>
        <w:t xml:space="preserve"> This scans all connected modules and makes the following assumptions:</w:t>
      </w:r>
    </w:p>
    <w:p w14:paraId="71695CC3" w14:textId="4A172262" w:rsidR="0062121F" w:rsidRDefault="0062121F" w:rsidP="002A59B0">
      <w:pPr>
        <w:pStyle w:val="ListParagraph"/>
        <w:numPr>
          <w:ilvl w:val="0"/>
          <w:numId w:val="3"/>
        </w:numPr>
      </w:pPr>
      <w:r>
        <w:t>All devices with a module id between 1 and 255 are impact devices</w:t>
      </w:r>
      <w:r w:rsidR="00692259">
        <w:t>. This means that only 1 maze channel can be configured for talking.</w:t>
      </w:r>
    </w:p>
    <w:p w14:paraId="046C7F95" w14:textId="64849F08" w:rsidR="00692259" w:rsidRDefault="00692259" w:rsidP="002A59B0">
      <w:pPr>
        <w:pStyle w:val="ListParagraph"/>
        <w:numPr>
          <w:ilvl w:val="0"/>
          <w:numId w:val="3"/>
        </w:numPr>
      </w:pPr>
      <w:r>
        <w:t>All devices with a module id between 256 and 2000 are DCA amplifiers. This means the user cannot configure the settings for the first maze channel. The second maze channel is used to configure to what maze</w:t>
      </w:r>
      <w:r w:rsidR="001D7B8D">
        <w:t xml:space="preserve"> audio channel the BGM input on the DCA is send.</w:t>
      </w:r>
    </w:p>
    <w:p w14:paraId="4ED5CFE5" w14:textId="48B64F1B" w:rsidR="001D7B8D" w:rsidRDefault="001D7B8D" w:rsidP="002A59B0">
      <w:pPr>
        <w:pStyle w:val="ListParagraph"/>
        <w:numPr>
          <w:ilvl w:val="0"/>
          <w:numId w:val="3"/>
        </w:numPr>
      </w:pPr>
      <w:r>
        <w:t>All devices with a module id above 2000 are general devices where no settings are checked. This means the user can configure all available 32 maze channels.</w:t>
      </w:r>
    </w:p>
    <w:p w14:paraId="2CBE3CB6" w14:textId="7056865E" w:rsidR="004C1BA3" w:rsidRDefault="001D7B8D" w:rsidP="003B6E32">
      <w:r>
        <w:t xml:space="preserve">The “Standalone System” checkbox disables the verification of settings. It also removes any restriction for editing Maze module settings. This should only be used when the system is used as standalone application, so without any </w:t>
      </w:r>
      <w:r w:rsidR="00E62C18">
        <w:t>4Evac devices connected to the system.</w:t>
      </w:r>
    </w:p>
    <w:p w14:paraId="426DB3DE" w14:textId="03FF20A2" w:rsidR="00E62C18" w:rsidRDefault="00E62C18" w:rsidP="003B6E32">
      <w:r>
        <w:t>The “Export Settings” button generates a .csv file with the module ids, the IP address, the module name and the configured audio channels. This file can be imported in the 4Evac Manager “Sources” tab</w:t>
      </w:r>
      <w:r w:rsidR="00897E50">
        <w:t>.</w:t>
      </w:r>
    </w:p>
    <w:p w14:paraId="4EE67792" w14:textId="77777777" w:rsidR="00122BA4" w:rsidRDefault="004C1BA3" w:rsidP="00897E50">
      <w:pPr>
        <w:tabs>
          <w:tab w:val="right" w:pos="9072"/>
        </w:tabs>
      </w:pPr>
      <w:r>
        <w:t>The second part is the device table, this will show all connected Maze devices.</w:t>
      </w:r>
      <w:r w:rsidR="00897E50">
        <w:t xml:space="preserve"> For each connected module there are 3 buttons available. The first button is to edit the Maze module settings itself. This includes the module id, name and maze audio channel configuration. The Second button allows for adjusting the Maze module IP settings. The last button allows for changing device specific settings. This is only</w:t>
      </w:r>
      <w:r w:rsidR="00122BA4">
        <w:t xml:space="preserve"> supported for the DCA and the Audio Matrix. </w:t>
      </w:r>
    </w:p>
    <w:p w14:paraId="17BBC087" w14:textId="1C6B30B7" w:rsidR="003B6E32" w:rsidRDefault="00122BA4" w:rsidP="00897E50">
      <w:pPr>
        <w:tabs>
          <w:tab w:val="right" w:pos="9072"/>
        </w:tabs>
        <w:rPr>
          <w:b/>
          <w:bCs/>
        </w:rPr>
      </w:pPr>
      <w:r w:rsidRPr="00122BA4">
        <w:rPr>
          <w:b/>
          <w:bCs/>
        </w:rPr>
        <w:lastRenderedPageBreak/>
        <w:t>Note:</w:t>
      </w:r>
      <w:r>
        <w:rPr>
          <w:b/>
          <w:bCs/>
        </w:rPr>
        <w:t xml:space="preserve"> </w:t>
      </w:r>
      <w:r>
        <w:t>When the “Edit Device Settings” button is grayed out, it could mean that the IP address is in a different range, which stops the user from editing these settings. It could also be that the maze module id was changed and the device was not power cycled yet.</w:t>
      </w:r>
      <w:r w:rsidR="00897E50" w:rsidRPr="00122BA4">
        <w:rPr>
          <w:b/>
          <w:bCs/>
        </w:rPr>
        <w:tab/>
      </w:r>
    </w:p>
    <w:p w14:paraId="57389799" w14:textId="7BD9BCE7" w:rsidR="003E6B83" w:rsidRPr="003E6B83" w:rsidRDefault="003E6B83" w:rsidP="00897E50">
      <w:pPr>
        <w:tabs>
          <w:tab w:val="right" w:pos="9072"/>
        </w:tabs>
      </w:pPr>
      <w:r>
        <w:rPr>
          <w:b/>
          <w:bCs/>
        </w:rPr>
        <w:t xml:space="preserve">Note: </w:t>
      </w:r>
      <w:r>
        <w:t xml:space="preserve">When the “Edit…” text is shown in red. It means that there is a conflict with engine id settings. </w:t>
      </w:r>
    </w:p>
    <w:p w14:paraId="4B595B8B" w14:textId="77777777" w:rsidR="00184CD9" w:rsidRDefault="003B6E32" w:rsidP="00184CD9">
      <w:pPr>
        <w:keepNext/>
        <w:tabs>
          <w:tab w:val="left" w:pos="7990"/>
        </w:tabs>
      </w:pPr>
      <w:r>
        <w:rPr>
          <w:noProof/>
        </w:rPr>
        <w:drawing>
          <wp:inline distT="0" distB="0" distL="0" distR="0" wp14:anchorId="4C48EECB" wp14:editId="7E076FB1">
            <wp:extent cx="5760720" cy="30968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096895"/>
                    </a:xfrm>
                    <a:prstGeom prst="rect">
                      <a:avLst/>
                    </a:prstGeom>
                  </pic:spPr>
                </pic:pic>
              </a:graphicData>
            </a:graphic>
          </wp:inline>
        </w:drawing>
      </w:r>
    </w:p>
    <w:p w14:paraId="3E19B64B" w14:textId="18A1030F" w:rsidR="00184CD9" w:rsidRDefault="00184CD9" w:rsidP="00184CD9">
      <w:pPr>
        <w:pStyle w:val="Caption"/>
        <w:jc w:val="both"/>
      </w:pPr>
      <w:r>
        <w:t xml:space="preserve">Figure </w:t>
      </w:r>
      <w:r>
        <w:fldChar w:fldCharType="begin"/>
      </w:r>
      <w:r>
        <w:instrText xml:space="preserve"> SEQ Figure \* ARABIC </w:instrText>
      </w:r>
      <w:r>
        <w:fldChar w:fldCharType="separate"/>
      </w:r>
      <w:r w:rsidR="003B07AB">
        <w:rPr>
          <w:noProof/>
        </w:rPr>
        <w:t>2</w:t>
      </w:r>
      <w:r>
        <w:fldChar w:fldCharType="end"/>
      </w:r>
      <w:r>
        <w:t xml:space="preserve"> General Application Overview</w:t>
      </w:r>
    </w:p>
    <w:p w14:paraId="5FE64F1A" w14:textId="21756F24" w:rsidR="00184CD9" w:rsidRDefault="00184CD9">
      <w:pPr>
        <w:spacing w:before="0" w:after="160" w:line="259" w:lineRule="auto"/>
        <w:jc w:val="left"/>
        <w:rPr>
          <w:rFonts w:asciiTheme="minorHAnsi" w:hAnsiTheme="minorHAnsi"/>
        </w:rPr>
      </w:pPr>
      <w:r>
        <w:br w:type="page"/>
      </w:r>
    </w:p>
    <w:p w14:paraId="313571A0" w14:textId="5B77B891" w:rsidR="00184CD9" w:rsidRDefault="00184CD9" w:rsidP="00184CD9">
      <w:pPr>
        <w:pStyle w:val="Heading1"/>
      </w:pPr>
      <w:bookmarkStart w:id="6" w:name="_Toc107829194"/>
      <w:r>
        <w:lastRenderedPageBreak/>
        <w:t>Maze Module IP Settings</w:t>
      </w:r>
      <w:bookmarkEnd w:id="6"/>
    </w:p>
    <w:p w14:paraId="1AF070B7" w14:textId="105F4136" w:rsidR="003E622B" w:rsidRPr="003E622B" w:rsidRDefault="003E622B" w:rsidP="003E622B">
      <w:r>
        <w:t xml:space="preserve">The Maze module supports 2 IP modes. Dynamic addressing or static. These settings can be changed in this dialog. After pressing “Ok” will the </w:t>
      </w:r>
      <w:r w:rsidR="00FD79E9">
        <w:t>IP</w:t>
      </w:r>
      <w:r>
        <w:t xml:space="preserve"> settings be changed and the module list will be rescanned.</w:t>
      </w:r>
    </w:p>
    <w:p w14:paraId="4A9C99E4" w14:textId="77777777" w:rsidR="00A163F4" w:rsidRDefault="00222F7F" w:rsidP="00A163F4">
      <w:pPr>
        <w:keepNext/>
        <w:tabs>
          <w:tab w:val="left" w:pos="7990"/>
        </w:tabs>
      </w:pPr>
      <w:r>
        <w:rPr>
          <w:noProof/>
        </w:rPr>
        <w:drawing>
          <wp:inline distT="0" distB="0" distL="0" distR="0" wp14:anchorId="182263B4" wp14:editId="2210040A">
            <wp:extent cx="2597150" cy="16409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7236" cy="1647358"/>
                    </a:xfrm>
                    <a:prstGeom prst="rect">
                      <a:avLst/>
                    </a:prstGeom>
                  </pic:spPr>
                </pic:pic>
              </a:graphicData>
            </a:graphic>
          </wp:inline>
        </w:drawing>
      </w:r>
    </w:p>
    <w:p w14:paraId="5AFFC48D" w14:textId="47BC96E3" w:rsidR="00320C98"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3</w:t>
      </w:r>
      <w:r>
        <w:fldChar w:fldCharType="end"/>
      </w:r>
      <w:r>
        <w:t xml:space="preserve"> Ip Address Configuration</w:t>
      </w:r>
    </w:p>
    <w:p w14:paraId="066770E2" w14:textId="77777777" w:rsidR="00320C98" w:rsidRDefault="00320C98">
      <w:pPr>
        <w:spacing w:before="0" w:after="160" w:line="259" w:lineRule="auto"/>
        <w:jc w:val="left"/>
      </w:pPr>
      <w:r>
        <w:br w:type="page"/>
      </w:r>
    </w:p>
    <w:p w14:paraId="49D2CA17" w14:textId="6D80267B" w:rsidR="00184CD9" w:rsidRDefault="00184CD9" w:rsidP="00184CD9">
      <w:pPr>
        <w:pStyle w:val="Heading1"/>
      </w:pPr>
      <w:bookmarkStart w:id="7" w:name="_Toc107829195"/>
      <w:bookmarkEnd w:id="1"/>
      <w:r>
        <w:lastRenderedPageBreak/>
        <w:t>Maze Module Settings</w:t>
      </w:r>
      <w:bookmarkEnd w:id="7"/>
    </w:p>
    <w:p w14:paraId="69AB41B6" w14:textId="0D9BF295" w:rsidR="00B068F1" w:rsidRDefault="003E622B" w:rsidP="003E622B">
      <w:r>
        <w:t xml:space="preserve">Each maze module has some </w:t>
      </w:r>
      <w:r w:rsidR="00B068F1">
        <w:t xml:space="preserve">general settings and some </w:t>
      </w:r>
      <w:r>
        <w:t xml:space="preserve">routing settings. </w:t>
      </w:r>
      <w:r w:rsidR="00BE2894">
        <w:t>The general settings are described below and the routing settings are explained after that per group.</w:t>
      </w:r>
    </w:p>
    <w:p w14:paraId="32B60131" w14:textId="4BE6E4E7" w:rsidR="007F1A79" w:rsidRPr="007F1A79" w:rsidRDefault="007F1A79" w:rsidP="003E622B">
      <w:r w:rsidRPr="007F1A79">
        <w:rPr>
          <w:b/>
          <w:bCs/>
        </w:rPr>
        <w:t>Note:</w:t>
      </w:r>
      <w:r>
        <w:rPr>
          <w:b/>
          <w:bCs/>
        </w:rPr>
        <w:t xml:space="preserve"> </w:t>
      </w:r>
      <w:r>
        <w:t>All changes are applied right away on selection. Volume and routing changes can be seen and heard directly in the system. The user can only restore previous settings by power cycling a device as long as the “Save Settings Permanently” button is not used.</w:t>
      </w:r>
    </w:p>
    <w:p w14:paraId="42F735C5" w14:textId="75064BEE" w:rsidR="00B068F1" w:rsidRDefault="00B068F1" w:rsidP="00B068F1">
      <w:r>
        <w:t>The general settings include selecting the module name. This name will be visible in the device table in the main screen. This is only used for indication during configuration.</w:t>
      </w:r>
      <w:r w:rsidR="003B284B">
        <w:t xml:space="preserve"> It also has 2 buttons at the bottom of the dialog. The “Refresh Settings” will retrieve all settings again from the module. This can be used for example to see how the 4Evac system changes settings in real time during usage.</w:t>
      </w:r>
      <w:r w:rsidR="007F1A79">
        <w:t xml:space="preserve"> </w:t>
      </w:r>
    </w:p>
    <w:p w14:paraId="2F1904CB" w14:textId="22D2708C" w:rsidR="00B068F1" w:rsidRDefault="00B068F1" w:rsidP="00B068F1">
      <w:r>
        <w:t>For each engine the following settings are available:</w:t>
      </w:r>
    </w:p>
    <w:p w14:paraId="474F1422" w14:textId="1D74BEF0" w:rsidR="0004444D" w:rsidRDefault="00B068F1" w:rsidP="002A59B0">
      <w:pPr>
        <w:pStyle w:val="ListParagraph"/>
        <w:numPr>
          <w:ilvl w:val="0"/>
          <w:numId w:val="4"/>
        </w:numPr>
      </w:pPr>
      <w:r>
        <w:t xml:space="preserve">The module id can be selected. </w:t>
      </w:r>
      <w:r w:rsidR="00732C68">
        <w:t>When the modules are used in combination with the 4Evac system, the engine 1 ID and the engine 2 ID should have the same value</w:t>
      </w:r>
      <w:r>
        <w:t>. The module id is used to select what kind of device is connected</w:t>
      </w:r>
      <w:r w:rsidR="0004444D">
        <w:t xml:space="preserve"> and which settings will be shown for the routing</w:t>
      </w:r>
      <w:r>
        <w:t>. The 3 groups are</w:t>
      </w:r>
      <w:r w:rsidR="0004444D">
        <w:t>:</w:t>
      </w:r>
    </w:p>
    <w:p w14:paraId="17CA2342" w14:textId="41A434F0" w:rsidR="003E622B" w:rsidRDefault="003E622B" w:rsidP="002A59B0">
      <w:pPr>
        <w:pStyle w:val="ListParagraph"/>
        <w:numPr>
          <w:ilvl w:val="1"/>
          <w:numId w:val="4"/>
        </w:numPr>
      </w:pPr>
      <w:r>
        <w:t xml:space="preserve">All devices with a module id between 1 and 255 are impact devices. </w:t>
      </w:r>
    </w:p>
    <w:p w14:paraId="508922B1" w14:textId="77777777" w:rsidR="0004444D" w:rsidRDefault="0004444D" w:rsidP="002A59B0">
      <w:pPr>
        <w:pStyle w:val="ListParagraph"/>
        <w:numPr>
          <w:ilvl w:val="1"/>
          <w:numId w:val="4"/>
        </w:numPr>
      </w:pPr>
      <w:r>
        <w:t xml:space="preserve">All devices with a module id between 256 and 2000 are DCA amplifiers. </w:t>
      </w:r>
    </w:p>
    <w:p w14:paraId="3A9F9955" w14:textId="22CDBE88" w:rsidR="003E622B" w:rsidRDefault="003E622B" w:rsidP="002A59B0">
      <w:pPr>
        <w:pStyle w:val="ListParagraph"/>
        <w:numPr>
          <w:ilvl w:val="1"/>
          <w:numId w:val="4"/>
        </w:numPr>
      </w:pPr>
      <w:r>
        <w:t xml:space="preserve">All devices with a module id above 2000 are </w:t>
      </w:r>
      <w:r w:rsidR="00732C68">
        <w:t>audio matrix</w:t>
      </w:r>
      <w:r>
        <w:t xml:space="preserve"> devices.</w:t>
      </w:r>
    </w:p>
    <w:p w14:paraId="4A131A82" w14:textId="2542FA22" w:rsidR="0004444D" w:rsidRDefault="0004444D" w:rsidP="002A59B0">
      <w:pPr>
        <w:pStyle w:val="ListParagraph"/>
        <w:numPr>
          <w:ilvl w:val="0"/>
          <w:numId w:val="4"/>
        </w:numPr>
      </w:pPr>
      <w:r>
        <w:t>The general audio volume from -60dB to +6dB.</w:t>
      </w:r>
    </w:p>
    <w:p w14:paraId="1913E161" w14:textId="77777777" w:rsidR="00BE2894" w:rsidRDefault="0004444D" w:rsidP="002A59B0">
      <w:pPr>
        <w:pStyle w:val="ListParagraph"/>
        <w:numPr>
          <w:ilvl w:val="0"/>
          <w:numId w:val="4"/>
        </w:numPr>
      </w:pPr>
      <w:r>
        <w:t xml:space="preserve">The sidetone from -60dB to + 6dB. This setting is used to </w:t>
      </w:r>
      <w:r w:rsidR="00BE2894">
        <w:t>direct any audio being send to the maze network to also play with some volume on the local output. This extra playback is disabled when the sidetone is set to -60dB.</w:t>
      </w:r>
    </w:p>
    <w:p w14:paraId="1BD2986D" w14:textId="701BAD3F" w:rsidR="0004444D" w:rsidRDefault="00BE2894" w:rsidP="002A59B0">
      <w:pPr>
        <w:pStyle w:val="ListParagraph"/>
        <w:numPr>
          <w:ilvl w:val="0"/>
          <w:numId w:val="4"/>
        </w:numPr>
        <w:jc w:val="left"/>
      </w:pPr>
      <w:r>
        <w:t>The threshold at which the audio from any of the talk channels is send to the network. This is a noise gate to stop the module from sending audio data when it’s not needed. This can be set from -60dB to 0db.</w:t>
      </w:r>
    </w:p>
    <w:p w14:paraId="5658B368" w14:textId="77777777" w:rsidR="00A163F4" w:rsidRDefault="00732C68" w:rsidP="00A163F4">
      <w:pPr>
        <w:keepNext/>
      </w:pPr>
      <w:r>
        <w:rPr>
          <w:noProof/>
        </w:rPr>
        <w:drawing>
          <wp:inline distT="0" distB="0" distL="0" distR="0" wp14:anchorId="5FA000F0" wp14:editId="277DFCD5">
            <wp:extent cx="5721350" cy="1511693"/>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3383" cy="1522799"/>
                    </a:xfrm>
                    <a:prstGeom prst="rect">
                      <a:avLst/>
                    </a:prstGeom>
                  </pic:spPr>
                </pic:pic>
              </a:graphicData>
            </a:graphic>
          </wp:inline>
        </w:drawing>
      </w:r>
    </w:p>
    <w:p w14:paraId="1FED1F3D" w14:textId="29964216" w:rsidR="00732C68"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4</w:t>
      </w:r>
      <w:r>
        <w:fldChar w:fldCharType="end"/>
      </w:r>
      <w:r>
        <w:t xml:space="preserve"> Maze Module General Settings</w:t>
      </w:r>
    </w:p>
    <w:p w14:paraId="37CAE96D" w14:textId="44744BC8" w:rsidR="00732C68" w:rsidRDefault="00732C68" w:rsidP="00732C68">
      <w:pPr>
        <w:pStyle w:val="Heading2"/>
      </w:pPr>
      <w:r>
        <w:lastRenderedPageBreak/>
        <w:t>Impact Maze Device Settings</w:t>
      </w:r>
    </w:p>
    <w:p w14:paraId="38641505" w14:textId="375B8369" w:rsidR="00DF1622" w:rsidRDefault="00BE2894" w:rsidP="00BE2894">
      <w:r>
        <w:t>The maze impact device only has 1 maze channel available per engine.</w:t>
      </w:r>
      <w:r w:rsidR="00DF1622">
        <w:t xml:space="preserve"> Depending on how the impact is used, the user should configure different settings.</w:t>
      </w:r>
    </w:p>
    <w:p w14:paraId="566BD655" w14:textId="77777777" w:rsidR="00471F1A" w:rsidRDefault="00DF1622" w:rsidP="00BE2894">
      <w:r>
        <w:t xml:space="preserve">The first option is when the impact is used in combination with maze amplifiers. In this case the user </w:t>
      </w:r>
      <w:r w:rsidR="00471F1A">
        <w:t>should:</w:t>
      </w:r>
    </w:p>
    <w:p w14:paraId="48488CB7" w14:textId="688DAE10" w:rsidR="00471F1A" w:rsidRDefault="006163AD" w:rsidP="002A59B0">
      <w:pPr>
        <w:pStyle w:val="ListParagraph"/>
        <w:numPr>
          <w:ilvl w:val="0"/>
          <w:numId w:val="4"/>
        </w:numPr>
      </w:pPr>
      <w:r>
        <w:t>S</w:t>
      </w:r>
      <w:r w:rsidR="00DF1622">
        <w:t>elect 2 maze audio channel ids, one for each engine. These audio channel ids should be unique</w:t>
      </w:r>
      <w:r>
        <w:t xml:space="preserve"> over all used maze modules</w:t>
      </w:r>
      <w:r w:rsidR="00DF1622">
        <w:t>.</w:t>
      </w:r>
      <w:r w:rsidR="00471F1A">
        <w:t xml:space="preserve"> Since they are used to identify what channels the impact can use to stream audio to its maze amplifiers.</w:t>
      </w:r>
    </w:p>
    <w:p w14:paraId="3C8C1697" w14:textId="5F4E53F8" w:rsidR="00BE2894" w:rsidRDefault="00471F1A" w:rsidP="002A59B0">
      <w:pPr>
        <w:pStyle w:val="ListParagraph"/>
        <w:numPr>
          <w:ilvl w:val="0"/>
          <w:numId w:val="4"/>
        </w:numPr>
      </w:pPr>
      <w:r>
        <w:t>Set the talk mode to enabled on both engines. This allowed the impact to send audio to the Maze network.</w:t>
      </w:r>
    </w:p>
    <w:p w14:paraId="5AF841B6" w14:textId="0D0088D3" w:rsidR="00471F1A" w:rsidRDefault="00471F1A" w:rsidP="002A59B0">
      <w:pPr>
        <w:pStyle w:val="ListParagraph"/>
        <w:numPr>
          <w:ilvl w:val="0"/>
          <w:numId w:val="4"/>
        </w:numPr>
      </w:pPr>
      <w:r>
        <w:t>Set the volume of each input. -60dB to +6dB</w:t>
      </w:r>
      <w:r w:rsidR="006163AD">
        <w:t>.</w:t>
      </w:r>
    </w:p>
    <w:p w14:paraId="692BB010" w14:textId="486986D2" w:rsidR="006163AD" w:rsidRDefault="006163AD" w:rsidP="00320C98">
      <w:r>
        <w:t xml:space="preserve">The second option is when the </w:t>
      </w:r>
      <w:r w:rsidR="00320C98">
        <w:t>impact is using normal DCA amplifiers and is only using the BGM inputs to send audio data to the Maze network</w:t>
      </w:r>
      <w:r>
        <w:t xml:space="preserve">. </w:t>
      </w:r>
      <w:r>
        <w:t>Engine 1</w:t>
      </w:r>
      <w:r>
        <w:t xml:space="preserve"> settings</w:t>
      </w:r>
      <w:r>
        <w:t xml:space="preserve"> should be used for BGM1 and engine 2 </w:t>
      </w:r>
      <w:r>
        <w:t xml:space="preserve">settings should be used </w:t>
      </w:r>
      <w:r>
        <w:t>for BGM2</w:t>
      </w:r>
      <w:r>
        <w:t>. In this case the user should:</w:t>
      </w:r>
    </w:p>
    <w:p w14:paraId="4834BDD2" w14:textId="1365F98A" w:rsidR="00320C98" w:rsidRDefault="006163AD" w:rsidP="002A59B0">
      <w:pPr>
        <w:pStyle w:val="ListParagraph"/>
        <w:numPr>
          <w:ilvl w:val="0"/>
          <w:numId w:val="4"/>
        </w:numPr>
      </w:pPr>
      <w:r>
        <w:t>Select</w:t>
      </w:r>
      <w:r w:rsidR="00320C98">
        <w:t xml:space="preserve"> </w:t>
      </w:r>
      <w:r>
        <w:t xml:space="preserve">a maze audio channel id for each BGM input that is used. </w:t>
      </w:r>
      <w:r>
        <w:t>The audio channel ids should be unique over all used maze modules</w:t>
      </w:r>
      <w:r>
        <w:t>.</w:t>
      </w:r>
    </w:p>
    <w:p w14:paraId="6C3C7266" w14:textId="7EE9ADBE" w:rsidR="006163AD" w:rsidRDefault="006163AD" w:rsidP="002A59B0">
      <w:pPr>
        <w:pStyle w:val="ListParagraph"/>
        <w:numPr>
          <w:ilvl w:val="0"/>
          <w:numId w:val="4"/>
        </w:numPr>
      </w:pPr>
      <w:r>
        <w:t>Set the talk mode to enabled. This allowed the impact to send audio to the Maze network.</w:t>
      </w:r>
    </w:p>
    <w:p w14:paraId="65BB57C5" w14:textId="480F4616" w:rsidR="006163AD" w:rsidRDefault="006163AD" w:rsidP="002A59B0">
      <w:pPr>
        <w:pStyle w:val="ListParagraph"/>
        <w:numPr>
          <w:ilvl w:val="0"/>
          <w:numId w:val="4"/>
        </w:numPr>
      </w:pPr>
      <w:r>
        <w:t>Set the volume of each input. -60dB to +6dB</w:t>
      </w:r>
      <w:r>
        <w:t>.</w:t>
      </w:r>
    </w:p>
    <w:p w14:paraId="5FBC39BA" w14:textId="77777777" w:rsidR="00A163F4" w:rsidRDefault="00222F7F" w:rsidP="00A163F4">
      <w:pPr>
        <w:keepNext/>
      </w:pPr>
      <w:r>
        <w:rPr>
          <w:noProof/>
        </w:rPr>
        <w:drawing>
          <wp:inline distT="0" distB="0" distL="0" distR="0" wp14:anchorId="4B20BBBE" wp14:editId="12448DCF">
            <wp:extent cx="5448300" cy="2704331"/>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5739" cy="2708024"/>
                    </a:xfrm>
                    <a:prstGeom prst="rect">
                      <a:avLst/>
                    </a:prstGeom>
                  </pic:spPr>
                </pic:pic>
              </a:graphicData>
            </a:graphic>
          </wp:inline>
        </w:drawing>
      </w:r>
    </w:p>
    <w:p w14:paraId="49DCAFA5" w14:textId="4CEB4445" w:rsidR="00222F7F"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5</w:t>
      </w:r>
      <w:r>
        <w:fldChar w:fldCharType="end"/>
      </w:r>
      <w:r>
        <w:t xml:space="preserve"> Impact Maze Settings</w:t>
      </w:r>
    </w:p>
    <w:p w14:paraId="5E3A1D29" w14:textId="308E15A8" w:rsidR="00732C68" w:rsidRDefault="00732C68" w:rsidP="00732C68">
      <w:pPr>
        <w:pStyle w:val="Heading2"/>
      </w:pPr>
      <w:r>
        <w:lastRenderedPageBreak/>
        <w:t>DCA Maze Device Settings</w:t>
      </w:r>
    </w:p>
    <w:p w14:paraId="4A8D4741" w14:textId="77D51C91" w:rsidR="007F1A79" w:rsidRDefault="007F1A79" w:rsidP="007F1A79">
      <w:r>
        <w:t xml:space="preserve">The </w:t>
      </w:r>
      <w:r>
        <w:t>DCA</w:t>
      </w:r>
      <w:r>
        <w:t xml:space="preserve"> has </w:t>
      </w:r>
      <w:r>
        <w:t xml:space="preserve">2 </w:t>
      </w:r>
      <w:r>
        <w:t xml:space="preserve">maze </w:t>
      </w:r>
      <w:r w:rsidR="004738E6">
        <w:t>channels</w:t>
      </w:r>
      <w:r>
        <w:t xml:space="preserve"> available per engine.</w:t>
      </w:r>
      <w:r>
        <w:t xml:space="preserve"> The first channel is not user configurable, since this is reserved for controlling audio channels the DCA should listen to via its impact master</w:t>
      </w:r>
      <w:r>
        <w:t>.</w:t>
      </w:r>
      <w:r>
        <w:t xml:space="preserve"> When the system is operated and the “Refresh Settings” button is clicked, it can show to what audio channel a DCA is switched in the first channel.</w:t>
      </w:r>
    </w:p>
    <w:p w14:paraId="533689B4" w14:textId="02B796C9" w:rsidR="00EC0AA0" w:rsidRDefault="007F1A79" w:rsidP="00EC0AA0">
      <w:r>
        <w:t xml:space="preserve">The user can configure the second channel </w:t>
      </w:r>
      <w:r w:rsidR="00EC0AA0">
        <w:t>when the BGM inputs on the DCA are used.</w:t>
      </w:r>
      <w:r w:rsidR="00EC0AA0" w:rsidRPr="00EC0AA0">
        <w:t xml:space="preserve"> </w:t>
      </w:r>
      <w:r w:rsidR="00EC0AA0">
        <w:t>Engine 1 settings should be used for BGM1 and engine 2 settings should be used for BGM2. In this case the user should:</w:t>
      </w:r>
    </w:p>
    <w:p w14:paraId="6E4DA1E5" w14:textId="539481E0" w:rsidR="00EC0AA0" w:rsidRDefault="00EC0AA0" w:rsidP="002A59B0">
      <w:pPr>
        <w:pStyle w:val="ListParagraph"/>
        <w:numPr>
          <w:ilvl w:val="0"/>
          <w:numId w:val="4"/>
        </w:numPr>
      </w:pPr>
      <w:r>
        <w:t>Select a maze audio channel id for each BGM input that is used. The audio channel ids should be unique over all used maze modules.</w:t>
      </w:r>
    </w:p>
    <w:p w14:paraId="2DA9572D" w14:textId="77777777" w:rsidR="00EC0AA0" w:rsidRDefault="00EC0AA0" w:rsidP="002A59B0">
      <w:pPr>
        <w:pStyle w:val="ListParagraph"/>
        <w:numPr>
          <w:ilvl w:val="0"/>
          <w:numId w:val="4"/>
        </w:numPr>
      </w:pPr>
      <w:r>
        <w:t>Set the talk mode to enabled. This allowed the impact to send audio to the Maze network.</w:t>
      </w:r>
    </w:p>
    <w:p w14:paraId="55E197E6" w14:textId="548217E9" w:rsidR="007F1A79" w:rsidRPr="007F1A79" w:rsidRDefault="00EC0AA0" w:rsidP="002A59B0">
      <w:pPr>
        <w:pStyle w:val="ListParagraph"/>
        <w:numPr>
          <w:ilvl w:val="0"/>
          <w:numId w:val="4"/>
        </w:numPr>
      </w:pPr>
      <w:r>
        <w:t>S</w:t>
      </w:r>
      <w:r>
        <w:t>et the volume of each input. -60dB to +6dB.</w:t>
      </w:r>
    </w:p>
    <w:p w14:paraId="6588625C" w14:textId="77777777" w:rsidR="00A163F4" w:rsidRDefault="00222F7F" w:rsidP="00A163F4">
      <w:pPr>
        <w:keepNext/>
      </w:pPr>
      <w:r>
        <w:rPr>
          <w:noProof/>
        </w:rPr>
        <w:drawing>
          <wp:inline distT="0" distB="0" distL="0" distR="0" wp14:anchorId="26C7EDB9" wp14:editId="66A01C0C">
            <wp:extent cx="5760720" cy="3688715"/>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688715"/>
                    </a:xfrm>
                    <a:prstGeom prst="rect">
                      <a:avLst/>
                    </a:prstGeom>
                  </pic:spPr>
                </pic:pic>
              </a:graphicData>
            </a:graphic>
          </wp:inline>
        </w:drawing>
      </w:r>
    </w:p>
    <w:p w14:paraId="2E237B0D" w14:textId="5416BEB6" w:rsidR="00184CD9"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6</w:t>
      </w:r>
      <w:r>
        <w:fldChar w:fldCharType="end"/>
      </w:r>
      <w:r>
        <w:t xml:space="preserve"> DCA Maze Settings</w:t>
      </w:r>
    </w:p>
    <w:p w14:paraId="6FC8B764" w14:textId="77777777" w:rsidR="00732C68" w:rsidRDefault="00732C68" w:rsidP="00184CD9"/>
    <w:p w14:paraId="14F3F5C9" w14:textId="19BB290C" w:rsidR="00732C68" w:rsidRDefault="00732C68" w:rsidP="00732C68">
      <w:pPr>
        <w:pStyle w:val="Heading2"/>
      </w:pPr>
      <w:r>
        <w:lastRenderedPageBreak/>
        <w:t>Audio Matrix Device Settings</w:t>
      </w:r>
    </w:p>
    <w:p w14:paraId="3C2280B6" w14:textId="0347527C" w:rsidR="0067210A" w:rsidRDefault="0067210A" w:rsidP="0067210A">
      <w:r>
        <w:t xml:space="preserve">The </w:t>
      </w:r>
      <w:r>
        <w:t>Audio Matrix</w:t>
      </w:r>
      <w:r>
        <w:t xml:space="preserve"> has </w:t>
      </w:r>
      <w:r>
        <w:t>3</w:t>
      </w:r>
      <w:r>
        <w:t>2 maze channels available per engine.</w:t>
      </w:r>
      <w:r>
        <w:t xml:space="preserve"> For each channel the user can:</w:t>
      </w:r>
    </w:p>
    <w:p w14:paraId="690313F2" w14:textId="0867EFC2" w:rsidR="0067210A" w:rsidRDefault="0067210A" w:rsidP="002A59B0">
      <w:pPr>
        <w:pStyle w:val="ListParagraph"/>
        <w:numPr>
          <w:ilvl w:val="0"/>
          <w:numId w:val="4"/>
        </w:numPr>
      </w:pPr>
      <w:r>
        <w:t xml:space="preserve">Select </w:t>
      </w:r>
      <w:r>
        <w:t xml:space="preserve">a </w:t>
      </w:r>
      <w:r>
        <w:t>maze audio channel id, The</w:t>
      </w:r>
      <w:r>
        <w:t xml:space="preserve"> </w:t>
      </w:r>
      <w:r>
        <w:t>audio channel ids should be unique over all used maze modules.</w:t>
      </w:r>
      <w:r>
        <w:t xml:space="preserve"> At least when you don’t want audio mixing together when the channel is set as talk mode.</w:t>
      </w:r>
    </w:p>
    <w:p w14:paraId="6F915745" w14:textId="4512E219" w:rsidR="0067210A" w:rsidRDefault="0067210A" w:rsidP="002A59B0">
      <w:pPr>
        <w:pStyle w:val="ListParagraph"/>
        <w:numPr>
          <w:ilvl w:val="0"/>
          <w:numId w:val="4"/>
        </w:numPr>
      </w:pPr>
      <w:r>
        <w:t xml:space="preserve">Set the talk mode. This allowed the </w:t>
      </w:r>
      <w:r>
        <w:t>audio matrix</w:t>
      </w:r>
      <w:r>
        <w:t xml:space="preserve"> to send audio to the Maze network.</w:t>
      </w:r>
    </w:p>
    <w:p w14:paraId="0078BB9E" w14:textId="53B2FBCC" w:rsidR="0067210A" w:rsidRDefault="0067210A" w:rsidP="002A59B0">
      <w:pPr>
        <w:pStyle w:val="ListParagraph"/>
        <w:numPr>
          <w:ilvl w:val="0"/>
          <w:numId w:val="4"/>
        </w:numPr>
      </w:pPr>
      <w:r>
        <w:t xml:space="preserve">Set the </w:t>
      </w:r>
      <w:r>
        <w:t xml:space="preserve">listen </w:t>
      </w:r>
      <w:r>
        <w:t xml:space="preserve">mode. This allowed the audio matrix to </w:t>
      </w:r>
      <w:r>
        <w:t>listen to</w:t>
      </w:r>
      <w:r>
        <w:t xml:space="preserve"> audio </w:t>
      </w:r>
      <w:r>
        <w:t>from</w:t>
      </w:r>
      <w:r>
        <w:t xml:space="preserve"> the Maze network.</w:t>
      </w:r>
    </w:p>
    <w:p w14:paraId="151CBD23" w14:textId="0B3692FB" w:rsidR="0067210A" w:rsidRPr="0067210A" w:rsidRDefault="0067210A" w:rsidP="002A59B0">
      <w:pPr>
        <w:pStyle w:val="ListParagraph"/>
        <w:numPr>
          <w:ilvl w:val="0"/>
          <w:numId w:val="4"/>
        </w:numPr>
      </w:pPr>
      <w:r>
        <w:t xml:space="preserve">Set the volume of each </w:t>
      </w:r>
      <w:r>
        <w:t>channel</w:t>
      </w:r>
      <w:r>
        <w:t>. -60dB to +6dB.</w:t>
      </w:r>
    </w:p>
    <w:p w14:paraId="447BF396" w14:textId="77777777" w:rsidR="00A163F4" w:rsidRDefault="00222F7F" w:rsidP="00A163F4">
      <w:pPr>
        <w:keepNext/>
      </w:pPr>
      <w:r>
        <w:rPr>
          <w:noProof/>
        </w:rPr>
        <w:drawing>
          <wp:inline distT="0" distB="0" distL="0" distR="0" wp14:anchorId="2B39B4F6" wp14:editId="449751D4">
            <wp:extent cx="5760720" cy="4496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4496435"/>
                    </a:xfrm>
                    <a:prstGeom prst="rect">
                      <a:avLst/>
                    </a:prstGeom>
                  </pic:spPr>
                </pic:pic>
              </a:graphicData>
            </a:graphic>
          </wp:inline>
        </w:drawing>
      </w:r>
    </w:p>
    <w:p w14:paraId="5C708162" w14:textId="6F20664A" w:rsidR="00222F7F" w:rsidRPr="00184CD9"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7</w:t>
      </w:r>
      <w:r>
        <w:fldChar w:fldCharType="end"/>
      </w:r>
      <w:r>
        <w:t xml:space="preserve"> Audio Matrix Settings</w:t>
      </w:r>
    </w:p>
    <w:p w14:paraId="6A2C470A" w14:textId="77777777" w:rsidR="002F46E2" w:rsidRDefault="002F46E2">
      <w:pPr>
        <w:spacing w:before="0" w:after="160" w:line="259" w:lineRule="auto"/>
        <w:jc w:val="left"/>
        <w:rPr>
          <w:rFonts w:eastAsiaTheme="majorEastAsia" w:cstheme="majorBidi"/>
          <w:b/>
          <w:color w:val="C00000"/>
          <w:sz w:val="32"/>
          <w:szCs w:val="32"/>
        </w:rPr>
      </w:pPr>
      <w:bookmarkStart w:id="8" w:name="_Toc107829196"/>
      <w:r>
        <w:br w:type="page"/>
      </w:r>
    </w:p>
    <w:p w14:paraId="319D12ED" w14:textId="613C87A2" w:rsidR="00122BA4" w:rsidRDefault="00184CD9" w:rsidP="00184CD9">
      <w:pPr>
        <w:pStyle w:val="Heading1"/>
      </w:pPr>
      <w:r>
        <w:lastRenderedPageBreak/>
        <w:t>Device Settings</w:t>
      </w:r>
      <w:bookmarkEnd w:id="8"/>
      <w:r w:rsidR="00122BA4">
        <w:tab/>
      </w:r>
    </w:p>
    <w:p w14:paraId="00BCACC4" w14:textId="42E14AA6" w:rsidR="002F46E2" w:rsidRDefault="002F46E2" w:rsidP="002F46E2">
      <w:r>
        <w:t>The DCA and the audio matrix have some extra user configurable settings that can be adjusted via this application. This can be used for some extra input and output filtering on the device itself. It can also be used to change the internal routing of the device.</w:t>
      </w:r>
    </w:p>
    <w:p w14:paraId="57F99FE4" w14:textId="7772764B" w:rsidR="002F46E2" w:rsidRPr="002F46E2" w:rsidRDefault="002F46E2" w:rsidP="002F46E2">
      <w:r w:rsidRPr="002F46E2">
        <w:rPr>
          <w:b/>
          <w:bCs/>
        </w:rPr>
        <w:t>Note:</w:t>
      </w:r>
      <w:r>
        <w:rPr>
          <w:b/>
          <w:bCs/>
        </w:rPr>
        <w:t xml:space="preserve"> </w:t>
      </w:r>
      <w:r>
        <w:t xml:space="preserve">When the routing is changed from the default settings it can stop the 4Evac </w:t>
      </w:r>
      <w:r w:rsidR="00FF5A8F">
        <w:t>devices</w:t>
      </w:r>
      <w:r>
        <w:t xml:space="preserve"> from working as expected</w:t>
      </w:r>
      <w:r w:rsidR="00FF5A8F">
        <w:t>.</w:t>
      </w:r>
    </w:p>
    <w:p w14:paraId="52DC9054" w14:textId="43C8269A" w:rsidR="00184CD9" w:rsidRDefault="005B7986" w:rsidP="005B7986">
      <w:pPr>
        <w:pStyle w:val="Heading2"/>
      </w:pPr>
      <w:r>
        <w:t>DCA Settings</w:t>
      </w:r>
    </w:p>
    <w:p w14:paraId="01752C3D" w14:textId="253C04E4" w:rsidR="00A163F4" w:rsidRPr="00A163F4" w:rsidRDefault="00A163F4" w:rsidP="00A163F4">
      <w:r>
        <w:t xml:space="preserve">The DCA starts with an overview of parts that can be adjusted. There are 3 different parts. The first are the inputs, followed by the routing matrix and lastly the output processing. </w:t>
      </w:r>
      <w:r w:rsidR="002A0FA9">
        <w:t>The main screen has a button to “Save Settings Permanently”, if not saved all settings are lost after the device is power cycled.</w:t>
      </w:r>
    </w:p>
    <w:p w14:paraId="318ECF59" w14:textId="77777777" w:rsidR="00A163F4" w:rsidRDefault="005B7986" w:rsidP="00A163F4">
      <w:pPr>
        <w:keepNext/>
      </w:pPr>
      <w:r>
        <w:rPr>
          <w:noProof/>
        </w:rPr>
        <w:drawing>
          <wp:inline distT="0" distB="0" distL="0" distR="0" wp14:anchorId="33431C28" wp14:editId="6F32F4FD">
            <wp:extent cx="5099050" cy="2245448"/>
            <wp:effectExtent l="0" t="0" r="6350" b="254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04945" cy="2248044"/>
                    </a:xfrm>
                    <a:prstGeom prst="rect">
                      <a:avLst/>
                    </a:prstGeom>
                  </pic:spPr>
                </pic:pic>
              </a:graphicData>
            </a:graphic>
          </wp:inline>
        </w:drawing>
      </w:r>
    </w:p>
    <w:p w14:paraId="60F27479" w14:textId="00829851" w:rsidR="005B7986"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8</w:t>
      </w:r>
      <w:r>
        <w:fldChar w:fldCharType="end"/>
      </w:r>
      <w:r>
        <w:t xml:space="preserve"> DCA Settings Overview</w:t>
      </w:r>
    </w:p>
    <w:p w14:paraId="442AEA7F" w14:textId="1E98D01C" w:rsidR="00C444BB" w:rsidRDefault="00C444BB" w:rsidP="002A0FA9">
      <w:pPr>
        <w:pStyle w:val="Heading3"/>
      </w:pPr>
      <w:r>
        <w:t>DCA Input Settings</w:t>
      </w:r>
    </w:p>
    <w:p w14:paraId="0619A2CF" w14:textId="2D55DA01" w:rsidR="00A163F4" w:rsidRDefault="00A163F4" w:rsidP="005B7986">
      <w:r>
        <w:t xml:space="preserve">The input has 2 tabs with </w:t>
      </w:r>
      <w:r w:rsidR="004F6084">
        <w:t>settings</w:t>
      </w:r>
      <w:r>
        <w:t>. In the first tab the volume input can be selected. From -12dB to +64dB. T</w:t>
      </w:r>
      <w:r w:rsidR="00E1554F">
        <w:t>he second tab allows selection of equalizer settings.</w:t>
      </w:r>
    </w:p>
    <w:p w14:paraId="04F04D29" w14:textId="77777777" w:rsidR="00A163F4" w:rsidRDefault="005B7986" w:rsidP="00A163F4">
      <w:pPr>
        <w:keepNext/>
      </w:pPr>
      <w:r>
        <w:rPr>
          <w:noProof/>
        </w:rPr>
        <w:lastRenderedPageBreak/>
        <w:drawing>
          <wp:inline distT="0" distB="0" distL="0" distR="0" wp14:anchorId="41D0145B" wp14:editId="7F077D7B">
            <wp:extent cx="5118100" cy="1700391"/>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45339" cy="1709441"/>
                    </a:xfrm>
                    <a:prstGeom prst="rect">
                      <a:avLst/>
                    </a:prstGeom>
                  </pic:spPr>
                </pic:pic>
              </a:graphicData>
            </a:graphic>
          </wp:inline>
        </w:drawing>
      </w:r>
    </w:p>
    <w:p w14:paraId="18CE413E" w14:textId="530D9428" w:rsidR="005B7986"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9</w:t>
      </w:r>
      <w:r>
        <w:fldChar w:fldCharType="end"/>
      </w:r>
      <w:r>
        <w:t xml:space="preserve"> DCA Input Volume Settings</w:t>
      </w:r>
    </w:p>
    <w:p w14:paraId="37093DF5" w14:textId="77777777" w:rsidR="00A163F4" w:rsidRDefault="005B7986" w:rsidP="00A163F4">
      <w:pPr>
        <w:keepNext/>
      </w:pPr>
      <w:r>
        <w:rPr>
          <w:noProof/>
        </w:rPr>
        <w:drawing>
          <wp:inline distT="0" distB="0" distL="0" distR="0" wp14:anchorId="00036C7A" wp14:editId="29FE0E9F">
            <wp:extent cx="5760720" cy="191389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1913890"/>
                    </a:xfrm>
                    <a:prstGeom prst="rect">
                      <a:avLst/>
                    </a:prstGeom>
                  </pic:spPr>
                </pic:pic>
              </a:graphicData>
            </a:graphic>
          </wp:inline>
        </w:drawing>
      </w:r>
    </w:p>
    <w:p w14:paraId="0FAFB71F" w14:textId="4E2D7B0A" w:rsidR="005B7986"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10</w:t>
      </w:r>
      <w:r>
        <w:fldChar w:fldCharType="end"/>
      </w:r>
      <w:r>
        <w:t xml:space="preserve"> DCA Input Equalizer Settings</w:t>
      </w:r>
    </w:p>
    <w:p w14:paraId="6B33472A" w14:textId="0B80B13A" w:rsidR="00C444BB" w:rsidRDefault="00C444BB" w:rsidP="002A0FA9">
      <w:pPr>
        <w:pStyle w:val="Heading3"/>
      </w:pPr>
      <w:r>
        <w:t>DCA Mixer Settings</w:t>
      </w:r>
    </w:p>
    <w:p w14:paraId="1BFA8762" w14:textId="4FE68C0F" w:rsidR="00E1554F" w:rsidRDefault="00E1554F" w:rsidP="00E1554F">
      <w:r>
        <w:t xml:space="preserve">The </w:t>
      </w:r>
      <w:r>
        <w:t xml:space="preserve">mixer allows the user to change the </w:t>
      </w:r>
      <w:r w:rsidR="00C444BB">
        <w:t xml:space="preserve">routing of the inputs to the outputs. The default settings for the DCA </w:t>
      </w:r>
      <w:r w:rsidR="006A31F0">
        <w:t>are:</w:t>
      </w:r>
      <w:r w:rsidR="00C444BB">
        <w:t xml:space="preserve"> that audio from the maze engine is routed to the output of the maze engine. Nothing is directly routed from the DCA input to the output.</w:t>
      </w:r>
    </w:p>
    <w:p w14:paraId="75821D75" w14:textId="77777777" w:rsidR="00A163F4" w:rsidRDefault="005B7986" w:rsidP="00A163F4">
      <w:pPr>
        <w:keepNext/>
      </w:pPr>
      <w:r>
        <w:rPr>
          <w:noProof/>
        </w:rPr>
        <w:drawing>
          <wp:inline distT="0" distB="0" distL="0" distR="0" wp14:anchorId="3C1B0B69" wp14:editId="790B513A">
            <wp:extent cx="5105400" cy="1722622"/>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14492" cy="1725690"/>
                    </a:xfrm>
                    <a:prstGeom prst="rect">
                      <a:avLst/>
                    </a:prstGeom>
                  </pic:spPr>
                </pic:pic>
              </a:graphicData>
            </a:graphic>
          </wp:inline>
        </w:drawing>
      </w:r>
    </w:p>
    <w:p w14:paraId="1BB11827" w14:textId="338F285C" w:rsidR="00A163F4"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11</w:t>
      </w:r>
      <w:r>
        <w:fldChar w:fldCharType="end"/>
      </w:r>
      <w:r>
        <w:t xml:space="preserve"> DCA Mixer Settings</w:t>
      </w:r>
    </w:p>
    <w:p w14:paraId="688D36DA" w14:textId="50C939DA" w:rsidR="00C444BB" w:rsidRDefault="005B7986" w:rsidP="002A0FA9">
      <w:pPr>
        <w:pStyle w:val="Heading3"/>
        <w:rPr>
          <w:noProof/>
        </w:rPr>
      </w:pPr>
      <w:r w:rsidRPr="005B7986">
        <w:rPr>
          <w:noProof/>
        </w:rPr>
        <w:lastRenderedPageBreak/>
        <w:t xml:space="preserve"> </w:t>
      </w:r>
      <w:r w:rsidR="00C444BB">
        <w:rPr>
          <w:noProof/>
        </w:rPr>
        <w:t>DCA Output Settings</w:t>
      </w:r>
    </w:p>
    <w:p w14:paraId="42CF6144" w14:textId="37A4695D" w:rsidR="00C23BFE" w:rsidRDefault="00C23BFE" w:rsidP="00C23BFE">
      <w:r>
        <w:t xml:space="preserve">The </w:t>
      </w:r>
      <w:r>
        <w:t>output</w:t>
      </w:r>
      <w:r>
        <w:t xml:space="preserve"> has 2 tabs with </w:t>
      </w:r>
      <w:r w:rsidR="004F6084">
        <w:t>settings</w:t>
      </w:r>
      <w:r>
        <w:t xml:space="preserve">. In the first tab the </w:t>
      </w:r>
      <w:r>
        <w:t>equalizer</w:t>
      </w:r>
      <w:r>
        <w:t xml:space="preserve"> </w:t>
      </w:r>
      <w:r>
        <w:t xml:space="preserve">settings </w:t>
      </w:r>
      <w:r>
        <w:t xml:space="preserve">can be </w:t>
      </w:r>
      <w:r>
        <w:t>adjusted</w:t>
      </w:r>
      <w:r>
        <w:t>. The second tab allows selection of</w:t>
      </w:r>
      <w:r>
        <w:t xml:space="preserve"> the following settings:</w:t>
      </w:r>
    </w:p>
    <w:p w14:paraId="5AEEE839" w14:textId="5044FCAB" w:rsidR="00C23BFE" w:rsidRDefault="007474E7" w:rsidP="002A59B0">
      <w:pPr>
        <w:pStyle w:val="ListParagraph"/>
        <w:numPr>
          <w:ilvl w:val="0"/>
          <w:numId w:val="4"/>
        </w:numPr>
      </w:pPr>
      <w:r>
        <w:t>Correction of a</w:t>
      </w:r>
      <w:r w:rsidR="00C23BFE">
        <w:t xml:space="preserve">ux </w:t>
      </w:r>
      <w:r w:rsidR="0050465F">
        <w:t>v</w:t>
      </w:r>
      <w:r w:rsidR="00C23BFE">
        <w:t>olume from -63dB to +9dB.</w:t>
      </w:r>
    </w:p>
    <w:p w14:paraId="6735D59A" w14:textId="24DC111D" w:rsidR="00C23BFE" w:rsidRDefault="007474E7" w:rsidP="002A59B0">
      <w:pPr>
        <w:pStyle w:val="ListParagraph"/>
        <w:numPr>
          <w:ilvl w:val="0"/>
          <w:numId w:val="4"/>
        </w:numPr>
      </w:pPr>
      <w:r>
        <w:t>Correction of a</w:t>
      </w:r>
      <w:r w:rsidR="00C23BFE">
        <w:t xml:space="preserve">mplifier </w:t>
      </w:r>
      <w:r w:rsidR="0050465F">
        <w:t>v</w:t>
      </w:r>
      <w:r w:rsidR="00C23BFE">
        <w:t>olume from -63dB to +9dB.</w:t>
      </w:r>
    </w:p>
    <w:p w14:paraId="5AD66164" w14:textId="11BF1415" w:rsidR="00C23BFE" w:rsidRDefault="00C23BFE" w:rsidP="002A59B0">
      <w:pPr>
        <w:pStyle w:val="ListParagraph"/>
        <w:numPr>
          <w:ilvl w:val="0"/>
          <w:numId w:val="4"/>
        </w:numPr>
      </w:pPr>
      <w:r>
        <w:t>Amplifier 20kHz level</w:t>
      </w:r>
      <w:r w:rsidR="00EC2D24">
        <w:t xml:space="preserve"> from</w:t>
      </w:r>
      <w:r>
        <w:t xml:space="preserve"> -63dB to -20dB.</w:t>
      </w:r>
    </w:p>
    <w:p w14:paraId="668DD618" w14:textId="32A7F748" w:rsidR="00C23BFE" w:rsidRDefault="00C23BFE" w:rsidP="002A59B0">
      <w:pPr>
        <w:pStyle w:val="ListParagraph"/>
        <w:numPr>
          <w:ilvl w:val="0"/>
          <w:numId w:val="4"/>
        </w:numPr>
      </w:pPr>
      <w:r>
        <w:t xml:space="preserve">Output Delay from 0 to 10000 </w:t>
      </w:r>
      <w:proofErr w:type="spellStart"/>
      <w:r>
        <w:t>ms.</w:t>
      </w:r>
      <w:proofErr w:type="spellEnd"/>
    </w:p>
    <w:p w14:paraId="6528D404" w14:textId="77D95B37" w:rsidR="00A163F4" w:rsidRDefault="005B7986" w:rsidP="00C444BB">
      <w:pPr>
        <w:pStyle w:val="Heading2"/>
        <w:numPr>
          <w:ilvl w:val="0"/>
          <w:numId w:val="0"/>
        </w:numPr>
        <w:jc w:val="left"/>
      </w:pPr>
      <w:r>
        <w:rPr>
          <w:noProof/>
        </w:rPr>
        <w:drawing>
          <wp:inline distT="0" distB="0" distL="0" distR="0" wp14:anchorId="4BDA021E" wp14:editId="07BF1D2F">
            <wp:extent cx="5219700" cy="1734146"/>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29973" cy="1737559"/>
                    </a:xfrm>
                    <a:prstGeom prst="rect">
                      <a:avLst/>
                    </a:prstGeom>
                  </pic:spPr>
                </pic:pic>
              </a:graphicData>
            </a:graphic>
          </wp:inline>
        </w:drawing>
      </w:r>
    </w:p>
    <w:p w14:paraId="6A5A8AEC" w14:textId="5C3EC042" w:rsidR="00A163F4"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12</w:t>
      </w:r>
      <w:r>
        <w:fldChar w:fldCharType="end"/>
      </w:r>
      <w:r>
        <w:t xml:space="preserve"> DCA Output Equalizer Settings</w:t>
      </w:r>
    </w:p>
    <w:p w14:paraId="1D50EFAA" w14:textId="027C6F34" w:rsidR="00A163F4" w:rsidRDefault="005B7986" w:rsidP="00A163F4">
      <w:pPr>
        <w:keepNext/>
      </w:pPr>
      <w:r>
        <w:rPr>
          <w:noProof/>
        </w:rPr>
        <w:drawing>
          <wp:inline distT="0" distB="0" distL="0" distR="0" wp14:anchorId="387F744E" wp14:editId="0325DAEE">
            <wp:extent cx="5760720" cy="191389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1913890"/>
                    </a:xfrm>
                    <a:prstGeom prst="rect">
                      <a:avLst/>
                    </a:prstGeom>
                  </pic:spPr>
                </pic:pic>
              </a:graphicData>
            </a:graphic>
          </wp:inline>
        </w:drawing>
      </w:r>
    </w:p>
    <w:p w14:paraId="619537E7" w14:textId="1F8CAA74" w:rsidR="005B7986" w:rsidRPr="005B7986" w:rsidRDefault="00A163F4" w:rsidP="00A163F4">
      <w:pPr>
        <w:pStyle w:val="Caption"/>
        <w:jc w:val="both"/>
      </w:pPr>
      <w:r>
        <w:t xml:space="preserve">Figure </w:t>
      </w:r>
      <w:r>
        <w:fldChar w:fldCharType="begin"/>
      </w:r>
      <w:r>
        <w:instrText xml:space="preserve"> SEQ Figure \* ARABIC </w:instrText>
      </w:r>
      <w:r>
        <w:fldChar w:fldCharType="separate"/>
      </w:r>
      <w:r w:rsidR="003B07AB">
        <w:rPr>
          <w:noProof/>
        </w:rPr>
        <w:t>13</w:t>
      </w:r>
      <w:r>
        <w:fldChar w:fldCharType="end"/>
      </w:r>
      <w:r>
        <w:t xml:space="preserve"> DCA Output More Settings</w:t>
      </w:r>
    </w:p>
    <w:p w14:paraId="2623E87E" w14:textId="77777777" w:rsidR="002A0FA9" w:rsidRDefault="002A0FA9">
      <w:pPr>
        <w:spacing w:before="0" w:after="160" w:line="259" w:lineRule="auto"/>
        <w:jc w:val="left"/>
        <w:rPr>
          <w:rFonts w:eastAsiaTheme="majorEastAsia" w:cstheme="majorBidi"/>
          <w:b/>
          <w:color w:val="C00000"/>
          <w:sz w:val="28"/>
          <w:szCs w:val="32"/>
        </w:rPr>
      </w:pPr>
      <w:r>
        <w:br w:type="page"/>
      </w:r>
    </w:p>
    <w:p w14:paraId="15059490" w14:textId="1754AAAA" w:rsidR="005B7986" w:rsidRDefault="005B7986" w:rsidP="005B7986">
      <w:pPr>
        <w:pStyle w:val="Heading2"/>
      </w:pPr>
      <w:r>
        <w:lastRenderedPageBreak/>
        <w:t>Audio Matrix Settings</w:t>
      </w:r>
    </w:p>
    <w:p w14:paraId="28F3F2F6" w14:textId="4599E7A6" w:rsidR="002A0FA9" w:rsidRPr="00A163F4" w:rsidRDefault="002A0FA9" w:rsidP="002A0FA9">
      <w:r>
        <w:t xml:space="preserve">The </w:t>
      </w:r>
      <w:r>
        <w:t>audio matrix</w:t>
      </w:r>
      <w:r>
        <w:t xml:space="preserve"> starts with an overview of parts that can be adjusted. There are 3 different parts. The first are the inputs, followed by the routing matrix and lastly the output processing. The main screen has a button to “Save Settings Permanently”, if not saved all settings are lost after the device is power cycled.</w:t>
      </w:r>
    </w:p>
    <w:p w14:paraId="16681471" w14:textId="77777777" w:rsidR="002A0FA9" w:rsidRDefault="005B7986" w:rsidP="002A0FA9">
      <w:pPr>
        <w:keepNext/>
      </w:pPr>
      <w:r>
        <w:rPr>
          <w:noProof/>
        </w:rPr>
        <w:drawing>
          <wp:inline distT="0" distB="0" distL="0" distR="0" wp14:anchorId="1CF38BA2" wp14:editId="1CC6602C">
            <wp:extent cx="5760720" cy="34721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3472180"/>
                    </a:xfrm>
                    <a:prstGeom prst="rect">
                      <a:avLst/>
                    </a:prstGeom>
                  </pic:spPr>
                </pic:pic>
              </a:graphicData>
            </a:graphic>
          </wp:inline>
        </w:drawing>
      </w:r>
    </w:p>
    <w:p w14:paraId="38165656" w14:textId="693A5956" w:rsidR="005B7986" w:rsidRDefault="002A0FA9" w:rsidP="002A0FA9">
      <w:pPr>
        <w:pStyle w:val="Caption"/>
        <w:jc w:val="both"/>
      </w:pPr>
      <w:r>
        <w:t xml:space="preserve">Figure </w:t>
      </w:r>
      <w:r>
        <w:fldChar w:fldCharType="begin"/>
      </w:r>
      <w:r>
        <w:instrText xml:space="preserve"> SEQ Figure \* ARABIC </w:instrText>
      </w:r>
      <w:r>
        <w:fldChar w:fldCharType="separate"/>
      </w:r>
      <w:r w:rsidR="003B07AB">
        <w:rPr>
          <w:noProof/>
        </w:rPr>
        <w:t>14</w:t>
      </w:r>
      <w:r>
        <w:fldChar w:fldCharType="end"/>
      </w:r>
      <w:r>
        <w:t xml:space="preserve"> Audio Matrix Settings Overview</w:t>
      </w:r>
    </w:p>
    <w:p w14:paraId="45F27BB8" w14:textId="5FA1A040" w:rsidR="003F540B" w:rsidRDefault="003F540B" w:rsidP="003F540B">
      <w:pPr>
        <w:pStyle w:val="Heading3"/>
      </w:pPr>
      <w:r>
        <w:t>Audio Matrix Input Settings</w:t>
      </w:r>
    </w:p>
    <w:p w14:paraId="79C44D4E" w14:textId="77777777" w:rsidR="004F6084" w:rsidRDefault="004F6084" w:rsidP="004F6084">
      <w:r>
        <w:t xml:space="preserve">The </w:t>
      </w:r>
      <w:r>
        <w:t>input</w:t>
      </w:r>
      <w:r>
        <w:t xml:space="preserve"> has </w:t>
      </w:r>
      <w:r>
        <w:t>4</w:t>
      </w:r>
      <w:r>
        <w:t xml:space="preserve"> tabs with </w:t>
      </w:r>
      <w:r>
        <w:t>settings</w:t>
      </w:r>
      <w:r>
        <w:t xml:space="preserve">. </w:t>
      </w:r>
    </w:p>
    <w:p w14:paraId="03F01EEB" w14:textId="38FDC03A" w:rsidR="004F6084" w:rsidRDefault="004F6084" w:rsidP="004F6084">
      <w:r>
        <w:t xml:space="preserve">In the first tab the </w:t>
      </w:r>
      <w:r>
        <w:t xml:space="preserve">input gain </w:t>
      </w:r>
      <w:r>
        <w:t>can be adjusted</w:t>
      </w:r>
      <w:r>
        <w:t xml:space="preserve"> from -64dB to 0 </w:t>
      </w:r>
      <w:proofErr w:type="spellStart"/>
      <w:r>
        <w:t>dB.</w:t>
      </w:r>
      <w:proofErr w:type="spellEnd"/>
    </w:p>
    <w:p w14:paraId="19A2D2D7" w14:textId="77777777" w:rsidR="003B07AB" w:rsidRDefault="005B7986" w:rsidP="003B07AB">
      <w:pPr>
        <w:keepNext/>
      </w:pPr>
      <w:r>
        <w:rPr>
          <w:noProof/>
        </w:rPr>
        <w:drawing>
          <wp:inline distT="0" distB="0" distL="0" distR="0" wp14:anchorId="092B3B3E" wp14:editId="4C1CC7CB">
            <wp:extent cx="5568950" cy="1615683"/>
            <wp:effectExtent l="0" t="0" r="0" b="381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574324" cy="1617242"/>
                    </a:xfrm>
                    <a:prstGeom prst="rect">
                      <a:avLst/>
                    </a:prstGeom>
                  </pic:spPr>
                </pic:pic>
              </a:graphicData>
            </a:graphic>
          </wp:inline>
        </w:drawing>
      </w:r>
    </w:p>
    <w:p w14:paraId="167F5069" w14:textId="65A7BE25" w:rsidR="003B07AB" w:rsidRDefault="003B07AB" w:rsidP="003B07AB">
      <w:pPr>
        <w:pStyle w:val="Caption"/>
        <w:jc w:val="both"/>
      </w:pPr>
      <w:r>
        <w:t xml:space="preserve">Figure </w:t>
      </w:r>
      <w:r>
        <w:fldChar w:fldCharType="begin"/>
      </w:r>
      <w:r>
        <w:instrText xml:space="preserve"> SEQ Figure \* ARABIC </w:instrText>
      </w:r>
      <w:r>
        <w:fldChar w:fldCharType="separate"/>
      </w:r>
      <w:r>
        <w:rPr>
          <w:noProof/>
        </w:rPr>
        <w:t>15</w:t>
      </w:r>
      <w:r>
        <w:fldChar w:fldCharType="end"/>
      </w:r>
      <w:r>
        <w:t xml:space="preserve"> Audio Matrix</w:t>
      </w:r>
      <w:r>
        <w:rPr>
          <w:noProof/>
        </w:rPr>
        <w:t xml:space="preserve"> Input Settings</w:t>
      </w:r>
    </w:p>
    <w:p w14:paraId="13D2A9BA" w14:textId="4B94DCF6" w:rsidR="004F6084" w:rsidRDefault="005B7986" w:rsidP="003B07AB">
      <w:pPr>
        <w:keepNext/>
        <w:rPr>
          <w:noProof/>
        </w:rPr>
      </w:pPr>
      <w:r w:rsidRPr="005B7986">
        <w:rPr>
          <w:noProof/>
        </w:rPr>
        <w:lastRenderedPageBreak/>
        <w:t xml:space="preserve"> </w:t>
      </w:r>
      <w:r w:rsidR="004F6084">
        <w:rPr>
          <w:noProof/>
        </w:rPr>
        <w:t>The second tab allows changing of the following gate settings:</w:t>
      </w:r>
    </w:p>
    <w:p w14:paraId="28EDA95A" w14:textId="6962C46D" w:rsidR="004F6084" w:rsidRDefault="004F6084" w:rsidP="002A59B0">
      <w:pPr>
        <w:pStyle w:val="ListParagraph"/>
        <w:keepNext/>
        <w:numPr>
          <w:ilvl w:val="0"/>
          <w:numId w:val="4"/>
        </w:numPr>
        <w:rPr>
          <w:noProof/>
        </w:rPr>
      </w:pPr>
      <w:r>
        <w:rPr>
          <w:noProof/>
        </w:rPr>
        <w:t xml:space="preserve">Select the control channel. </w:t>
      </w:r>
      <w:r w:rsidR="004900C5">
        <w:rPr>
          <w:noProof/>
        </w:rPr>
        <w:t>Line input 1 - 4 or Analog input 1 – 4.</w:t>
      </w:r>
    </w:p>
    <w:p w14:paraId="3BCD1583" w14:textId="71B9FFA7" w:rsidR="004F6084" w:rsidRDefault="004F6084" w:rsidP="002A59B0">
      <w:pPr>
        <w:pStyle w:val="ListParagraph"/>
        <w:keepNext/>
        <w:numPr>
          <w:ilvl w:val="0"/>
          <w:numId w:val="4"/>
        </w:numPr>
        <w:rPr>
          <w:noProof/>
        </w:rPr>
      </w:pPr>
      <w:r>
        <w:rPr>
          <w:noProof/>
        </w:rPr>
        <w:t>Select the threshold</w:t>
      </w:r>
      <w:r w:rsidR="004900C5">
        <w:rPr>
          <w:noProof/>
        </w:rPr>
        <w:t xml:space="preserve"> from -60dB to 0dB.</w:t>
      </w:r>
    </w:p>
    <w:p w14:paraId="4C6FDE7A" w14:textId="05D611EF" w:rsidR="004F6084" w:rsidRDefault="004F6084" w:rsidP="002A59B0">
      <w:pPr>
        <w:pStyle w:val="ListParagraph"/>
        <w:keepNext/>
        <w:numPr>
          <w:ilvl w:val="0"/>
          <w:numId w:val="4"/>
        </w:numPr>
        <w:rPr>
          <w:noProof/>
        </w:rPr>
      </w:pPr>
      <w:r>
        <w:rPr>
          <w:noProof/>
        </w:rPr>
        <w:t>Select the hold time</w:t>
      </w:r>
      <w:r w:rsidR="004900C5">
        <w:rPr>
          <w:noProof/>
        </w:rPr>
        <w:t xml:space="preserve"> from 0 to 30000 ms.</w:t>
      </w:r>
    </w:p>
    <w:p w14:paraId="3D958E0D" w14:textId="70659C6E" w:rsidR="004F6084" w:rsidRDefault="004F6084" w:rsidP="002A59B0">
      <w:pPr>
        <w:pStyle w:val="ListParagraph"/>
        <w:keepNext/>
        <w:numPr>
          <w:ilvl w:val="0"/>
          <w:numId w:val="4"/>
        </w:numPr>
        <w:rPr>
          <w:noProof/>
        </w:rPr>
      </w:pPr>
      <w:r>
        <w:rPr>
          <w:noProof/>
        </w:rPr>
        <w:t>Select the response time</w:t>
      </w:r>
      <w:r w:rsidR="004900C5">
        <w:rPr>
          <w:noProof/>
        </w:rPr>
        <w:t xml:space="preserve"> from 0 to 1000 ms.</w:t>
      </w:r>
    </w:p>
    <w:p w14:paraId="4157230D" w14:textId="37C175D8" w:rsidR="003B07AB" w:rsidRDefault="005B7986" w:rsidP="003B07AB">
      <w:pPr>
        <w:keepNext/>
      </w:pPr>
      <w:r>
        <w:rPr>
          <w:noProof/>
        </w:rPr>
        <w:drawing>
          <wp:inline distT="0" distB="0" distL="0" distR="0" wp14:anchorId="2B524110" wp14:editId="6077101F">
            <wp:extent cx="5760720" cy="1671320"/>
            <wp:effectExtent l="0" t="0" r="0" b="508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1671320"/>
                    </a:xfrm>
                    <a:prstGeom prst="rect">
                      <a:avLst/>
                    </a:prstGeom>
                  </pic:spPr>
                </pic:pic>
              </a:graphicData>
            </a:graphic>
          </wp:inline>
        </w:drawing>
      </w:r>
    </w:p>
    <w:p w14:paraId="46E86E5B" w14:textId="2FFEC980" w:rsidR="003B07AB" w:rsidRDefault="003B07AB" w:rsidP="003B07AB">
      <w:pPr>
        <w:pStyle w:val="Caption"/>
        <w:jc w:val="both"/>
      </w:pPr>
      <w:r>
        <w:t xml:space="preserve">Figure </w:t>
      </w:r>
      <w:r>
        <w:fldChar w:fldCharType="begin"/>
      </w:r>
      <w:r>
        <w:instrText xml:space="preserve"> SEQ Figure \* ARABIC </w:instrText>
      </w:r>
      <w:r>
        <w:fldChar w:fldCharType="separate"/>
      </w:r>
      <w:r>
        <w:rPr>
          <w:noProof/>
        </w:rPr>
        <w:t>16</w:t>
      </w:r>
      <w:r>
        <w:fldChar w:fldCharType="end"/>
      </w:r>
      <w:r>
        <w:t xml:space="preserve"> </w:t>
      </w:r>
      <w:r w:rsidRPr="00F439C1">
        <w:t>Audio Matrix</w:t>
      </w:r>
      <w:r>
        <w:t xml:space="preserve"> Input Gate Settings</w:t>
      </w:r>
    </w:p>
    <w:p w14:paraId="70770FE6" w14:textId="0A47C4D2" w:rsidR="004900C5" w:rsidRDefault="005B7986" w:rsidP="004900C5">
      <w:pPr>
        <w:keepNext/>
        <w:rPr>
          <w:noProof/>
        </w:rPr>
      </w:pPr>
      <w:r w:rsidRPr="005B7986">
        <w:rPr>
          <w:noProof/>
        </w:rPr>
        <w:t xml:space="preserve"> </w:t>
      </w:r>
      <w:r w:rsidR="004900C5">
        <w:rPr>
          <w:noProof/>
        </w:rPr>
        <w:t xml:space="preserve">The </w:t>
      </w:r>
      <w:r w:rsidR="004900C5">
        <w:rPr>
          <w:noProof/>
        </w:rPr>
        <w:t>third</w:t>
      </w:r>
      <w:r w:rsidR="004900C5">
        <w:rPr>
          <w:noProof/>
        </w:rPr>
        <w:t xml:space="preserve"> tab allows changing of the following </w:t>
      </w:r>
      <w:r w:rsidR="004900C5">
        <w:rPr>
          <w:noProof/>
        </w:rPr>
        <w:t>dynamics</w:t>
      </w:r>
      <w:r w:rsidR="004900C5">
        <w:rPr>
          <w:noProof/>
        </w:rPr>
        <w:t xml:space="preserve"> settings:</w:t>
      </w:r>
    </w:p>
    <w:p w14:paraId="22A9EFA1" w14:textId="3876D78D" w:rsidR="004900C5" w:rsidRDefault="004900C5" w:rsidP="002A59B0">
      <w:pPr>
        <w:pStyle w:val="ListParagraph"/>
        <w:keepNext/>
        <w:numPr>
          <w:ilvl w:val="0"/>
          <w:numId w:val="4"/>
        </w:numPr>
        <w:rPr>
          <w:noProof/>
        </w:rPr>
      </w:pPr>
      <w:r>
        <w:rPr>
          <w:noProof/>
        </w:rPr>
        <w:t xml:space="preserve">Select the control channel. Line input 1 </w:t>
      </w:r>
      <w:r>
        <w:rPr>
          <w:noProof/>
        </w:rPr>
        <w:t>–</w:t>
      </w:r>
      <w:r>
        <w:rPr>
          <w:noProof/>
        </w:rPr>
        <w:t xml:space="preserve"> 4</w:t>
      </w:r>
      <w:r>
        <w:rPr>
          <w:noProof/>
        </w:rPr>
        <w:t>.</w:t>
      </w:r>
    </w:p>
    <w:p w14:paraId="6C5ABDBD" w14:textId="77777777" w:rsidR="004900C5" w:rsidRDefault="004900C5" w:rsidP="002A59B0">
      <w:pPr>
        <w:pStyle w:val="ListParagraph"/>
        <w:keepNext/>
        <w:numPr>
          <w:ilvl w:val="0"/>
          <w:numId w:val="4"/>
        </w:numPr>
        <w:rPr>
          <w:noProof/>
        </w:rPr>
      </w:pPr>
      <w:r>
        <w:rPr>
          <w:noProof/>
        </w:rPr>
        <w:t>Select the threshold from -60dB to 0dB.</w:t>
      </w:r>
    </w:p>
    <w:p w14:paraId="702DFC16" w14:textId="3579CCB6" w:rsidR="004900C5" w:rsidRDefault="004900C5" w:rsidP="002A59B0">
      <w:pPr>
        <w:pStyle w:val="ListParagraph"/>
        <w:keepNext/>
        <w:numPr>
          <w:ilvl w:val="0"/>
          <w:numId w:val="4"/>
        </w:numPr>
        <w:rPr>
          <w:noProof/>
        </w:rPr>
      </w:pPr>
      <w:r>
        <w:rPr>
          <w:noProof/>
        </w:rPr>
        <w:t xml:space="preserve">Select the </w:t>
      </w:r>
      <w:r>
        <w:rPr>
          <w:noProof/>
        </w:rPr>
        <w:t>ratio</w:t>
      </w:r>
      <w:r>
        <w:rPr>
          <w:noProof/>
        </w:rPr>
        <w:t xml:space="preserve"> from </w:t>
      </w:r>
      <w:r>
        <w:rPr>
          <w:noProof/>
        </w:rPr>
        <w:t>20:1 to</w:t>
      </w:r>
      <w:r>
        <w:rPr>
          <w:noProof/>
        </w:rPr>
        <w:t xml:space="preserve"> </w:t>
      </w:r>
      <w:r>
        <w:rPr>
          <w:noProof/>
        </w:rPr>
        <w:t>1:20</w:t>
      </w:r>
      <w:r>
        <w:rPr>
          <w:noProof/>
        </w:rPr>
        <w:t>.</w:t>
      </w:r>
    </w:p>
    <w:p w14:paraId="2F2CBEB8" w14:textId="1B64EAA4" w:rsidR="004900C5" w:rsidRDefault="004900C5" w:rsidP="002A59B0">
      <w:pPr>
        <w:pStyle w:val="ListParagraph"/>
        <w:keepNext/>
        <w:numPr>
          <w:ilvl w:val="0"/>
          <w:numId w:val="4"/>
        </w:numPr>
        <w:rPr>
          <w:noProof/>
        </w:rPr>
      </w:pPr>
      <w:r>
        <w:rPr>
          <w:noProof/>
        </w:rPr>
        <w:t xml:space="preserve">Select the </w:t>
      </w:r>
      <w:r>
        <w:rPr>
          <w:noProof/>
        </w:rPr>
        <w:t>attack from</w:t>
      </w:r>
      <w:r>
        <w:rPr>
          <w:noProof/>
        </w:rPr>
        <w:t xml:space="preserve"> 0 to 1000 ms.</w:t>
      </w:r>
    </w:p>
    <w:p w14:paraId="098A5CB0" w14:textId="4377A97F" w:rsidR="004900C5" w:rsidRDefault="004900C5" w:rsidP="002A59B0">
      <w:pPr>
        <w:pStyle w:val="ListParagraph"/>
        <w:keepNext/>
        <w:numPr>
          <w:ilvl w:val="0"/>
          <w:numId w:val="4"/>
        </w:numPr>
        <w:rPr>
          <w:noProof/>
        </w:rPr>
      </w:pPr>
      <w:r>
        <w:rPr>
          <w:noProof/>
        </w:rPr>
        <w:t xml:space="preserve">Select the </w:t>
      </w:r>
      <w:r>
        <w:rPr>
          <w:noProof/>
        </w:rPr>
        <w:t xml:space="preserve">release </w:t>
      </w:r>
      <w:r>
        <w:rPr>
          <w:noProof/>
        </w:rPr>
        <w:t>from 0 to 100</w:t>
      </w:r>
      <w:r>
        <w:rPr>
          <w:noProof/>
        </w:rPr>
        <w:t>0</w:t>
      </w:r>
      <w:r>
        <w:rPr>
          <w:noProof/>
        </w:rPr>
        <w:t>0 ms.</w:t>
      </w:r>
    </w:p>
    <w:p w14:paraId="5483B37F" w14:textId="629D73E1" w:rsidR="003B07AB" w:rsidRDefault="005B7986" w:rsidP="003B07AB">
      <w:pPr>
        <w:keepNext/>
      </w:pPr>
      <w:r>
        <w:rPr>
          <w:noProof/>
        </w:rPr>
        <w:drawing>
          <wp:inline distT="0" distB="0" distL="0" distR="0" wp14:anchorId="1ABCD796" wp14:editId="6C6B5859">
            <wp:extent cx="5760720" cy="1671320"/>
            <wp:effectExtent l="0" t="0" r="0" b="508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1671320"/>
                    </a:xfrm>
                    <a:prstGeom prst="rect">
                      <a:avLst/>
                    </a:prstGeom>
                  </pic:spPr>
                </pic:pic>
              </a:graphicData>
            </a:graphic>
          </wp:inline>
        </w:drawing>
      </w:r>
    </w:p>
    <w:p w14:paraId="5B89E959" w14:textId="0B986CA5" w:rsidR="003B07AB" w:rsidRDefault="003B07AB" w:rsidP="003B07AB">
      <w:pPr>
        <w:pStyle w:val="Caption"/>
        <w:jc w:val="both"/>
      </w:pPr>
      <w:r>
        <w:t xml:space="preserve">Figure </w:t>
      </w:r>
      <w:r>
        <w:fldChar w:fldCharType="begin"/>
      </w:r>
      <w:r>
        <w:instrText xml:space="preserve"> SEQ Figure \* ARABIC </w:instrText>
      </w:r>
      <w:r>
        <w:fldChar w:fldCharType="separate"/>
      </w:r>
      <w:r>
        <w:rPr>
          <w:noProof/>
        </w:rPr>
        <w:t>17</w:t>
      </w:r>
      <w:r>
        <w:fldChar w:fldCharType="end"/>
      </w:r>
      <w:r>
        <w:rPr>
          <w:noProof/>
        </w:rPr>
        <w:t xml:space="preserve"> </w:t>
      </w:r>
      <w:r w:rsidRPr="004218C6">
        <w:rPr>
          <w:noProof/>
        </w:rPr>
        <w:t xml:space="preserve">Audio Matrix Input </w:t>
      </w:r>
      <w:r>
        <w:rPr>
          <w:noProof/>
        </w:rPr>
        <w:t>Dynamics Settings</w:t>
      </w:r>
    </w:p>
    <w:p w14:paraId="19FC89F3" w14:textId="57E7B4B2" w:rsidR="004900C5" w:rsidRDefault="005B7986" w:rsidP="004900C5">
      <w:pPr>
        <w:keepNext/>
        <w:rPr>
          <w:noProof/>
        </w:rPr>
      </w:pPr>
      <w:r w:rsidRPr="005B7986">
        <w:rPr>
          <w:noProof/>
        </w:rPr>
        <w:lastRenderedPageBreak/>
        <w:t xml:space="preserve"> </w:t>
      </w:r>
      <w:r w:rsidR="004900C5">
        <w:rPr>
          <w:noProof/>
        </w:rPr>
        <w:t xml:space="preserve">The </w:t>
      </w:r>
      <w:r w:rsidR="004900C5">
        <w:rPr>
          <w:noProof/>
        </w:rPr>
        <w:t>last</w:t>
      </w:r>
      <w:r w:rsidR="004900C5">
        <w:rPr>
          <w:noProof/>
        </w:rPr>
        <w:t xml:space="preserve"> tab allows changing of the </w:t>
      </w:r>
      <w:r w:rsidR="004900C5">
        <w:rPr>
          <w:noProof/>
        </w:rPr>
        <w:t>equalizer settings.</w:t>
      </w:r>
    </w:p>
    <w:p w14:paraId="1BCC13B1" w14:textId="0844F890" w:rsidR="003B07AB" w:rsidRDefault="005B7986" w:rsidP="003B07AB">
      <w:pPr>
        <w:keepNext/>
      </w:pPr>
      <w:r>
        <w:rPr>
          <w:noProof/>
        </w:rPr>
        <w:drawing>
          <wp:inline distT="0" distB="0" distL="0" distR="0" wp14:anchorId="70EB5EFA" wp14:editId="6296E31F">
            <wp:extent cx="5760720" cy="18522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1852295"/>
                    </a:xfrm>
                    <a:prstGeom prst="rect">
                      <a:avLst/>
                    </a:prstGeom>
                  </pic:spPr>
                </pic:pic>
              </a:graphicData>
            </a:graphic>
          </wp:inline>
        </w:drawing>
      </w:r>
    </w:p>
    <w:p w14:paraId="3C0F46C8" w14:textId="0E2B697A" w:rsidR="005B7986" w:rsidRDefault="003B07AB" w:rsidP="003B07AB">
      <w:pPr>
        <w:pStyle w:val="Caption"/>
        <w:jc w:val="both"/>
        <w:rPr>
          <w:noProof/>
        </w:rPr>
      </w:pPr>
      <w:r>
        <w:t xml:space="preserve">Figure </w:t>
      </w:r>
      <w:r>
        <w:fldChar w:fldCharType="begin"/>
      </w:r>
      <w:r>
        <w:instrText xml:space="preserve"> SEQ Figure \* ARABIC </w:instrText>
      </w:r>
      <w:r>
        <w:fldChar w:fldCharType="separate"/>
      </w:r>
      <w:r>
        <w:rPr>
          <w:noProof/>
        </w:rPr>
        <w:t>18</w:t>
      </w:r>
      <w:r>
        <w:fldChar w:fldCharType="end"/>
      </w:r>
      <w:r>
        <w:t xml:space="preserve"> </w:t>
      </w:r>
      <w:r w:rsidRPr="00F6197F">
        <w:t xml:space="preserve">Audio Matrix Input </w:t>
      </w:r>
      <w:r>
        <w:t>Equalizer Settings</w:t>
      </w:r>
    </w:p>
    <w:p w14:paraId="6227BA07" w14:textId="278FD704" w:rsidR="003F540B" w:rsidRDefault="003F540B" w:rsidP="003F540B">
      <w:pPr>
        <w:pStyle w:val="Heading3"/>
      </w:pPr>
      <w:r>
        <w:t>Audio Matrix Mixer Settings</w:t>
      </w:r>
    </w:p>
    <w:p w14:paraId="54387A23" w14:textId="02003648" w:rsidR="004F6084" w:rsidRPr="004F6084" w:rsidRDefault="004F6084" w:rsidP="004F6084">
      <w:r>
        <w:t>The mixer allows the user to change the routing of the inputs to the outputs. The default settings for the</w:t>
      </w:r>
      <w:r>
        <w:t xml:space="preserve"> audio matrix</w:t>
      </w:r>
      <w:r>
        <w:t xml:space="preserve"> </w:t>
      </w:r>
      <w:r w:rsidR="006A31F0">
        <w:t xml:space="preserve">are: </w:t>
      </w:r>
      <w:r>
        <w:t>nothing is routed from any input to any output.</w:t>
      </w:r>
    </w:p>
    <w:p w14:paraId="77762F32" w14:textId="088B46CC" w:rsidR="003B07AB" w:rsidRDefault="005B7986" w:rsidP="003B07AB">
      <w:pPr>
        <w:keepNext/>
      </w:pPr>
      <w:r>
        <w:rPr>
          <w:noProof/>
        </w:rPr>
        <w:drawing>
          <wp:inline distT="0" distB="0" distL="0" distR="0" wp14:anchorId="745EF546" wp14:editId="3C6F7CB1">
            <wp:extent cx="5760720" cy="1503045"/>
            <wp:effectExtent l="0" t="0" r="0" b="190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1503045"/>
                    </a:xfrm>
                    <a:prstGeom prst="rect">
                      <a:avLst/>
                    </a:prstGeom>
                  </pic:spPr>
                </pic:pic>
              </a:graphicData>
            </a:graphic>
          </wp:inline>
        </w:drawing>
      </w:r>
    </w:p>
    <w:p w14:paraId="1CF01AF8" w14:textId="74CC2D9D" w:rsidR="005B7986" w:rsidRDefault="003B07AB" w:rsidP="003B07AB">
      <w:pPr>
        <w:pStyle w:val="Caption"/>
        <w:jc w:val="both"/>
      </w:pPr>
      <w:r>
        <w:t xml:space="preserve">Figure </w:t>
      </w:r>
      <w:r>
        <w:fldChar w:fldCharType="begin"/>
      </w:r>
      <w:r>
        <w:instrText xml:space="preserve"> SEQ Figure \* ARABIC </w:instrText>
      </w:r>
      <w:r>
        <w:fldChar w:fldCharType="separate"/>
      </w:r>
      <w:r>
        <w:rPr>
          <w:noProof/>
        </w:rPr>
        <w:t>19</w:t>
      </w:r>
      <w:r>
        <w:fldChar w:fldCharType="end"/>
      </w:r>
      <w:r>
        <w:t xml:space="preserve"> </w:t>
      </w:r>
      <w:r w:rsidRPr="00726DA3">
        <w:t xml:space="preserve">Audio Matrix </w:t>
      </w:r>
      <w:r>
        <w:t>Mixer Settings</w:t>
      </w:r>
    </w:p>
    <w:p w14:paraId="17414C6A" w14:textId="6B46DA3F" w:rsidR="005B7986" w:rsidRDefault="003F540B" w:rsidP="003F540B">
      <w:pPr>
        <w:pStyle w:val="Heading3"/>
      </w:pPr>
      <w:r>
        <w:lastRenderedPageBreak/>
        <w:t>Audio Matrix Output Settings</w:t>
      </w:r>
    </w:p>
    <w:p w14:paraId="71F5F020" w14:textId="06444253" w:rsidR="00C065E7" w:rsidRDefault="00C065E7" w:rsidP="00C065E7">
      <w:pPr>
        <w:keepNext/>
        <w:rPr>
          <w:noProof/>
        </w:rPr>
      </w:pPr>
      <w:r>
        <w:rPr>
          <w:noProof/>
        </w:rPr>
        <w:t xml:space="preserve">The </w:t>
      </w:r>
      <w:r>
        <w:rPr>
          <w:noProof/>
        </w:rPr>
        <w:t>first</w:t>
      </w:r>
      <w:r>
        <w:rPr>
          <w:noProof/>
        </w:rPr>
        <w:t xml:space="preserve"> tab allows changing of the following dynamics settings:</w:t>
      </w:r>
    </w:p>
    <w:p w14:paraId="0309DDA3" w14:textId="6933BCD4" w:rsidR="00C065E7" w:rsidRDefault="00C065E7" w:rsidP="002A59B0">
      <w:pPr>
        <w:pStyle w:val="ListParagraph"/>
        <w:keepNext/>
        <w:numPr>
          <w:ilvl w:val="0"/>
          <w:numId w:val="4"/>
        </w:numPr>
        <w:rPr>
          <w:noProof/>
        </w:rPr>
      </w:pPr>
      <w:r>
        <w:rPr>
          <w:noProof/>
        </w:rPr>
        <w:t>Select the control channel. Line input 1 – 4</w:t>
      </w:r>
      <w:r>
        <w:rPr>
          <w:noProof/>
        </w:rPr>
        <w:t xml:space="preserve"> or Analog input 1 - 4</w:t>
      </w:r>
      <w:r>
        <w:rPr>
          <w:noProof/>
        </w:rPr>
        <w:t>.</w:t>
      </w:r>
    </w:p>
    <w:p w14:paraId="2C8859CF" w14:textId="77777777" w:rsidR="00C065E7" w:rsidRDefault="00C065E7" w:rsidP="002A59B0">
      <w:pPr>
        <w:pStyle w:val="ListParagraph"/>
        <w:keepNext/>
        <w:numPr>
          <w:ilvl w:val="0"/>
          <w:numId w:val="4"/>
        </w:numPr>
        <w:rPr>
          <w:noProof/>
        </w:rPr>
      </w:pPr>
      <w:r>
        <w:rPr>
          <w:noProof/>
        </w:rPr>
        <w:t>Select the threshold from -60dB to 0dB.</w:t>
      </w:r>
    </w:p>
    <w:p w14:paraId="05EA1865" w14:textId="77777777" w:rsidR="00C065E7" w:rsidRDefault="00C065E7" w:rsidP="002A59B0">
      <w:pPr>
        <w:pStyle w:val="ListParagraph"/>
        <w:keepNext/>
        <w:numPr>
          <w:ilvl w:val="0"/>
          <w:numId w:val="4"/>
        </w:numPr>
        <w:rPr>
          <w:noProof/>
        </w:rPr>
      </w:pPr>
      <w:r>
        <w:rPr>
          <w:noProof/>
        </w:rPr>
        <w:t>Select the ratio from 20:1 to 1:20.</w:t>
      </w:r>
    </w:p>
    <w:p w14:paraId="00B69C08" w14:textId="77777777" w:rsidR="00C065E7" w:rsidRDefault="00C065E7" w:rsidP="002A59B0">
      <w:pPr>
        <w:pStyle w:val="ListParagraph"/>
        <w:keepNext/>
        <w:numPr>
          <w:ilvl w:val="0"/>
          <w:numId w:val="4"/>
        </w:numPr>
        <w:rPr>
          <w:noProof/>
        </w:rPr>
      </w:pPr>
      <w:r>
        <w:rPr>
          <w:noProof/>
        </w:rPr>
        <w:t>Select the attack from 0 to 1000 ms.</w:t>
      </w:r>
    </w:p>
    <w:p w14:paraId="182F845F" w14:textId="725EA188" w:rsidR="00C065E7" w:rsidRPr="00C065E7" w:rsidRDefault="00C065E7" w:rsidP="002A59B0">
      <w:pPr>
        <w:pStyle w:val="ListParagraph"/>
        <w:keepNext/>
        <w:numPr>
          <w:ilvl w:val="0"/>
          <w:numId w:val="4"/>
        </w:numPr>
        <w:rPr>
          <w:noProof/>
        </w:rPr>
      </w:pPr>
      <w:r>
        <w:rPr>
          <w:noProof/>
        </w:rPr>
        <w:t>Select the release from 0 to 10000 ms.</w:t>
      </w:r>
    </w:p>
    <w:p w14:paraId="1E6D3516" w14:textId="77777777" w:rsidR="003B07AB" w:rsidRDefault="005B7986" w:rsidP="003B07AB">
      <w:pPr>
        <w:keepNext/>
      </w:pPr>
      <w:r>
        <w:rPr>
          <w:noProof/>
        </w:rPr>
        <w:drawing>
          <wp:inline distT="0" distB="0" distL="0" distR="0" wp14:anchorId="533F1A0D" wp14:editId="423920FE">
            <wp:extent cx="5760720" cy="1671320"/>
            <wp:effectExtent l="0" t="0" r="0" b="508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1671320"/>
                    </a:xfrm>
                    <a:prstGeom prst="rect">
                      <a:avLst/>
                    </a:prstGeom>
                  </pic:spPr>
                </pic:pic>
              </a:graphicData>
            </a:graphic>
          </wp:inline>
        </w:drawing>
      </w:r>
    </w:p>
    <w:p w14:paraId="5E9A5E96" w14:textId="113558B1" w:rsidR="003B07AB" w:rsidRDefault="003B07AB" w:rsidP="003B07AB">
      <w:pPr>
        <w:pStyle w:val="Caption"/>
        <w:jc w:val="both"/>
      </w:pPr>
      <w:r>
        <w:t xml:space="preserve">Figure </w:t>
      </w:r>
      <w:r>
        <w:fldChar w:fldCharType="begin"/>
      </w:r>
      <w:r>
        <w:instrText xml:space="preserve"> SEQ Figure \* ARABIC </w:instrText>
      </w:r>
      <w:r>
        <w:fldChar w:fldCharType="separate"/>
      </w:r>
      <w:r>
        <w:rPr>
          <w:noProof/>
        </w:rPr>
        <w:t>20</w:t>
      </w:r>
      <w:r>
        <w:fldChar w:fldCharType="end"/>
      </w:r>
      <w:r>
        <w:t xml:space="preserve"> Audio Matrix Output Dynamics Settings</w:t>
      </w:r>
    </w:p>
    <w:p w14:paraId="2D6EF51F" w14:textId="2CC6BEDF" w:rsidR="00C065E7" w:rsidRDefault="005B7986" w:rsidP="00C065E7">
      <w:pPr>
        <w:keepNext/>
        <w:rPr>
          <w:noProof/>
        </w:rPr>
      </w:pPr>
      <w:r w:rsidRPr="005B7986">
        <w:rPr>
          <w:noProof/>
        </w:rPr>
        <w:t xml:space="preserve"> </w:t>
      </w:r>
      <w:r w:rsidR="00C065E7">
        <w:rPr>
          <w:noProof/>
        </w:rPr>
        <w:t xml:space="preserve">The </w:t>
      </w:r>
      <w:r w:rsidR="00C065E7">
        <w:rPr>
          <w:noProof/>
        </w:rPr>
        <w:t>second</w:t>
      </w:r>
      <w:r w:rsidR="00C065E7">
        <w:rPr>
          <w:noProof/>
        </w:rPr>
        <w:t xml:space="preserve"> tab allows changing of the </w:t>
      </w:r>
      <w:r w:rsidR="00C065E7">
        <w:rPr>
          <w:noProof/>
        </w:rPr>
        <w:t>equalizer settings.</w:t>
      </w:r>
    </w:p>
    <w:p w14:paraId="77C03314" w14:textId="14BE8127" w:rsidR="003B07AB" w:rsidRDefault="005B7986" w:rsidP="003B07AB">
      <w:pPr>
        <w:keepNext/>
      </w:pPr>
      <w:r>
        <w:rPr>
          <w:noProof/>
        </w:rPr>
        <w:drawing>
          <wp:inline distT="0" distB="0" distL="0" distR="0" wp14:anchorId="2F97C844" wp14:editId="62E21A29">
            <wp:extent cx="5760720" cy="181419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60720" cy="1814195"/>
                    </a:xfrm>
                    <a:prstGeom prst="rect">
                      <a:avLst/>
                    </a:prstGeom>
                  </pic:spPr>
                </pic:pic>
              </a:graphicData>
            </a:graphic>
          </wp:inline>
        </w:drawing>
      </w:r>
    </w:p>
    <w:p w14:paraId="23746B59" w14:textId="54C73A41" w:rsidR="003B07AB" w:rsidRDefault="003B07AB" w:rsidP="003B07AB">
      <w:pPr>
        <w:pStyle w:val="Caption"/>
        <w:jc w:val="both"/>
      </w:pPr>
      <w:r>
        <w:t xml:space="preserve">Figure </w:t>
      </w:r>
      <w:r>
        <w:fldChar w:fldCharType="begin"/>
      </w:r>
      <w:r>
        <w:instrText xml:space="preserve"> SEQ Figure \* ARABIC </w:instrText>
      </w:r>
      <w:r>
        <w:fldChar w:fldCharType="separate"/>
      </w:r>
      <w:r>
        <w:rPr>
          <w:noProof/>
        </w:rPr>
        <w:t>21</w:t>
      </w:r>
      <w:r>
        <w:fldChar w:fldCharType="end"/>
      </w:r>
      <w:r>
        <w:t xml:space="preserve"> Audio Matrix Output</w:t>
      </w:r>
      <w:r>
        <w:rPr>
          <w:noProof/>
        </w:rPr>
        <w:t xml:space="preserve"> Equalizer Settings</w:t>
      </w:r>
    </w:p>
    <w:p w14:paraId="5F954C1F" w14:textId="10D516F5" w:rsidR="00C065E7" w:rsidRDefault="005B7986" w:rsidP="00C065E7">
      <w:pPr>
        <w:keepNext/>
        <w:rPr>
          <w:noProof/>
        </w:rPr>
      </w:pPr>
      <w:r w:rsidRPr="005B7986">
        <w:rPr>
          <w:noProof/>
        </w:rPr>
        <w:lastRenderedPageBreak/>
        <w:t xml:space="preserve"> </w:t>
      </w:r>
      <w:r w:rsidR="00C065E7">
        <w:rPr>
          <w:noProof/>
        </w:rPr>
        <w:t xml:space="preserve">The </w:t>
      </w:r>
      <w:r w:rsidR="00C065E7">
        <w:rPr>
          <w:noProof/>
        </w:rPr>
        <w:t>last</w:t>
      </w:r>
      <w:r w:rsidR="00C065E7">
        <w:rPr>
          <w:noProof/>
        </w:rPr>
        <w:t xml:space="preserve"> tab allows changing of the following </w:t>
      </w:r>
      <w:r w:rsidR="00C065E7">
        <w:rPr>
          <w:noProof/>
        </w:rPr>
        <w:t>output</w:t>
      </w:r>
      <w:r w:rsidR="00C065E7">
        <w:rPr>
          <w:noProof/>
        </w:rPr>
        <w:t xml:space="preserve"> settings:</w:t>
      </w:r>
    </w:p>
    <w:p w14:paraId="59DE6A6D" w14:textId="6D31DC4D" w:rsidR="00C065E7" w:rsidRDefault="00C065E7" w:rsidP="002A59B0">
      <w:pPr>
        <w:pStyle w:val="ListParagraph"/>
        <w:keepNext/>
        <w:numPr>
          <w:ilvl w:val="0"/>
          <w:numId w:val="4"/>
        </w:numPr>
        <w:rPr>
          <w:noProof/>
        </w:rPr>
      </w:pPr>
      <w:r>
        <w:rPr>
          <w:noProof/>
        </w:rPr>
        <w:t>Correctio</w:t>
      </w:r>
      <w:r w:rsidR="00500B76">
        <w:rPr>
          <w:noProof/>
        </w:rPr>
        <w:t>n</w:t>
      </w:r>
      <w:r>
        <w:rPr>
          <w:noProof/>
        </w:rPr>
        <w:t xml:space="preserve"> of the output volume from </w:t>
      </w:r>
      <w:r w:rsidR="00500B76">
        <w:rPr>
          <w:noProof/>
        </w:rPr>
        <w:t>-64dB to +24dB.</w:t>
      </w:r>
    </w:p>
    <w:p w14:paraId="74D6BD87" w14:textId="65FE6E24" w:rsidR="00500B76" w:rsidRDefault="00500B76" w:rsidP="002A59B0">
      <w:pPr>
        <w:pStyle w:val="ListParagraph"/>
        <w:keepNext/>
        <w:numPr>
          <w:ilvl w:val="0"/>
          <w:numId w:val="4"/>
        </w:numPr>
        <w:rPr>
          <w:noProof/>
        </w:rPr>
      </w:pPr>
      <w:r>
        <w:rPr>
          <w:noProof/>
        </w:rPr>
        <w:t>Delay of the line from 0 to 10000 ms.</w:t>
      </w:r>
    </w:p>
    <w:p w14:paraId="7CD32A8E" w14:textId="7D963CAA" w:rsidR="003B07AB" w:rsidRDefault="005B7986" w:rsidP="003B07AB">
      <w:pPr>
        <w:keepNext/>
      </w:pPr>
      <w:r>
        <w:rPr>
          <w:noProof/>
        </w:rPr>
        <w:drawing>
          <wp:inline distT="0" distB="0" distL="0" distR="0" wp14:anchorId="43BF51A7" wp14:editId="7CAE832B">
            <wp:extent cx="5760720" cy="181419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1814195"/>
                    </a:xfrm>
                    <a:prstGeom prst="rect">
                      <a:avLst/>
                    </a:prstGeom>
                  </pic:spPr>
                </pic:pic>
              </a:graphicData>
            </a:graphic>
          </wp:inline>
        </w:drawing>
      </w:r>
    </w:p>
    <w:p w14:paraId="5EDE9F67" w14:textId="073984B2" w:rsidR="005B7986" w:rsidRPr="008526F7" w:rsidRDefault="003B07AB" w:rsidP="003B07AB">
      <w:pPr>
        <w:pStyle w:val="Caption"/>
        <w:jc w:val="both"/>
        <w:rPr>
          <w:lang w:val="nl-NL"/>
        </w:rPr>
      </w:pPr>
      <w:r>
        <w:t xml:space="preserve">Figure </w:t>
      </w:r>
      <w:r>
        <w:fldChar w:fldCharType="begin"/>
      </w:r>
      <w:r>
        <w:instrText xml:space="preserve"> SEQ Figure \* ARABIC </w:instrText>
      </w:r>
      <w:r>
        <w:fldChar w:fldCharType="separate"/>
      </w:r>
      <w:r>
        <w:rPr>
          <w:noProof/>
        </w:rPr>
        <w:t>22</w:t>
      </w:r>
      <w:r>
        <w:fldChar w:fldCharType="end"/>
      </w:r>
      <w:r>
        <w:t xml:space="preserve"> </w:t>
      </w:r>
      <w:r w:rsidRPr="00F07CB7">
        <w:t>Audio Matrix Output</w:t>
      </w:r>
      <w:r>
        <w:t xml:space="preserve"> Settings</w:t>
      </w:r>
    </w:p>
    <w:sectPr w:rsidR="005B7986" w:rsidRPr="008526F7">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AF7D" w14:textId="77777777" w:rsidR="002A59B0" w:rsidRDefault="002A59B0" w:rsidP="00A808AE">
      <w:pPr>
        <w:spacing w:before="0"/>
      </w:pPr>
      <w:r>
        <w:separator/>
      </w:r>
    </w:p>
  </w:endnote>
  <w:endnote w:type="continuationSeparator" w:id="0">
    <w:p w14:paraId="762C6E55" w14:textId="77777777" w:rsidR="002A59B0" w:rsidRDefault="002A59B0" w:rsidP="00A808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Helvetica 55 Roman">
    <w:panose1 w:val="00000000000000000000"/>
    <w:charset w:val="00"/>
    <w:family w:val="swiss"/>
    <w:notTrueType/>
    <w:pitch w:val="variable"/>
    <w:sig w:usb0="800000A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9D808" w14:textId="77777777" w:rsidR="009D07B7" w:rsidRPr="0013665A" w:rsidRDefault="002A59B0" w:rsidP="0013665A">
    <w:pPr>
      <w:pStyle w:val="Footer"/>
    </w:pPr>
    <w:r>
      <w:t>Page</w:t>
    </w:r>
    <w:r w:rsidRPr="009E5B9D">
      <w:t xml:space="preserve"> </w:t>
    </w:r>
    <w:r w:rsidRPr="009E5B9D">
      <w:rPr>
        <w:b/>
        <w:bCs/>
      </w:rPr>
      <w:fldChar w:fldCharType="begin"/>
    </w:r>
    <w:r w:rsidRPr="009E5B9D">
      <w:rPr>
        <w:b/>
        <w:bCs/>
      </w:rPr>
      <w:instrText xml:space="preserve">PAGE  \* Arabic  \* </w:instrText>
    </w:r>
    <w:r w:rsidRPr="009E5B9D">
      <w:rPr>
        <w:b/>
        <w:bCs/>
      </w:rPr>
      <w:instrText>MERGEFORMAT</w:instrText>
    </w:r>
    <w:r w:rsidRPr="009E5B9D">
      <w:rPr>
        <w:b/>
        <w:bCs/>
      </w:rPr>
      <w:fldChar w:fldCharType="separate"/>
    </w:r>
    <w:r>
      <w:rPr>
        <w:b/>
        <w:bCs/>
        <w:noProof/>
      </w:rPr>
      <w:t>22</w:t>
    </w:r>
    <w:r w:rsidRPr="009E5B9D">
      <w:rPr>
        <w:b/>
        <w:bCs/>
      </w:rPr>
      <w:fldChar w:fldCharType="end"/>
    </w:r>
    <w:r w:rsidRPr="009E5B9D">
      <w:t xml:space="preserve"> </w:t>
    </w:r>
    <w:r>
      <w:t>of</w:t>
    </w:r>
    <w:r w:rsidRPr="009E5B9D">
      <w:t xml:space="preserve"> </w:t>
    </w:r>
    <w:r w:rsidRPr="009E5B9D">
      <w:rPr>
        <w:b/>
        <w:bCs/>
      </w:rPr>
      <w:fldChar w:fldCharType="begin"/>
    </w:r>
    <w:r w:rsidRPr="009E5B9D">
      <w:rPr>
        <w:b/>
        <w:bCs/>
      </w:rPr>
      <w:instrText>NUMPAGES  \* Arabic  \* MERGEFORMAT</w:instrText>
    </w:r>
    <w:r w:rsidRPr="009E5B9D">
      <w:rPr>
        <w:b/>
        <w:bCs/>
      </w:rPr>
      <w:fldChar w:fldCharType="separate"/>
    </w:r>
    <w:r>
      <w:rPr>
        <w:b/>
        <w:bCs/>
        <w:noProof/>
      </w:rPr>
      <w:t>73</w:t>
    </w:r>
    <w:r w:rsidRPr="009E5B9D">
      <w:rPr>
        <w:b/>
        <w:bCs/>
      </w:rPr>
      <w:fldChar w:fldCharType="end"/>
    </w:r>
    <w:r>
      <w:ptab w:relativeTo="margin" w:alignment="center" w:leader="none"/>
    </w:r>
    <w:r>
      <w:t xml:space="preserve"> </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C304" w14:textId="77777777" w:rsidR="002A59B0" w:rsidRDefault="002A59B0" w:rsidP="00A808AE">
      <w:pPr>
        <w:spacing w:before="0"/>
      </w:pPr>
      <w:r>
        <w:separator/>
      </w:r>
    </w:p>
  </w:footnote>
  <w:footnote w:type="continuationSeparator" w:id="0">
    <w:p w14:paraId="619A3E91" w14:textId="77777777" w:rsidR="002A59B0" w:rsidRDefault="002A59B0" w:rsidP="00A808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0" w:type="dxa"/>
      <w:tblInd w:w="-601" w:type="dxa"/>
      <w:tblLook w:val="04A0" w:firstRow="1" w:lastRow="0" w:firstColumn="1" w:lastColumn="0" w:noHBand="0" w:noVBand="1"/>
    </w:tblPr>
    <w:tblGrid>
      <w:gridCol w:w="5954"/>
      <w:gridCol w:w="1701"/>
      <w:gridCol w:w="1985"/>
    </w:tblGrid>
    <w:tr w:rsidR="009D07B7" w:rsidRPr="00D72F03" w14:paraId="54C5CDFA" w14:textId="77777777" w:rsidTr="0013665A">
      <w:tc>
        <w:tcPr>
          <w:tcW w:w="5954" w:type="dxa"/>
        </w:tcPr>
        <w:p w14:paraId="67D0ED41" w14:textId="77777777" w:rsidR="009D07B7" w:rsidRPr="00110B18" w:rsidRDefault="002A59B0" w:rsidP="00071E0A">
          <w:pPr>
            <w:pStyle w:val="NoSpacing"/>
            <w:rPr>
              <w:lang w:val="nl-NL"/>
            </w:rPr>
          </w:pPr>
          <w:r w:rsidRPr="00110B18">
            <w:rPr>
              <w:lang w:val="nl-NL"/>
            </w:rPr>
            <w:t>Hacousto Holland bv</w:t>
          </w:r>
        </w:p>
        <w:p w14:paraId="552AD3F8" w14:textId="77777777" w:rsidR="009D07B7" w:rsidRPr="00110B18" w:rsidRDefault="002A59B0" w:rsidP="00071E0A">
          <w:pPr>
            <w:pStyle w:val="NoSpacing"/>
            <w:rPr>
              <w:lang w:val="nl-NL"/>
            </w:rPr>
          </w:pPr>
          <w:r w:rsidRPr="00110B18">
            <w:rPr>
              <w:lang w:val="nl-NL"/>
            </w:rPr>
            <w:t>Industrieweg 87</w:t>
          </w:r>
        </w:p>
        <w:p w14:paraId="6712A683" w14:textId="77777777" w:rsidR="009D07B7" w:rsidRPr="00110B18" w:rsidRDefault="002A59B0" w:rsidP="00071E0A">
          <w:pPr>
            <w:pStyle w:val="NoSpacing"/>
            <w:rPr>
              <w:lang w:val="nl-NL"/>
            </w:rPr>
          </w:pPr>
          <w:r w:rsidRPr="00110B18">
            <w:rPr>
              <w:lang w:val="nl-NL"/>
            </w:rPr>
            <w:t>2651BC  Berkel &amp; Rodenrijs</w:t>
          </w:r>
        </w:p>
      </w:tc>
      <w:tc>
        <w:tcPr>
          <w:tcW w:w="3686" w:type="dxa"/>
          <w:gridSpan w:val="2"/>
        </w:tcPr>
        <w:p w14:paraId="518ACC20" w14:textId="77777777" w:rsidR="009D07B7" w:rsidRPr="00110B18" w:rsidRDefault="002A59B0" w:rsidP="00071E0A">
          <w:pPr>
            <w:pStyle w:val="NoSpacing"/>
            <w:rPr>
              <w:lang w:val="nl-NL"/>
            </w:rPr>
          </w:pPr>
          <w:r>
            <w:rPr>
              <w:noProof/>
              <w:lang w:val="nl-NL" w:eastAsia="ja-JP"/>
            </w:rPr>
            <w:drawing>
              <wp:anchor distT="0" distB="0" distL="114300" distR="114300" simplePos="0" relativeHeight="251659264" behindDoc="0" locked="0" layoutInCell="1" allowOverlap="1" wp14:anchorId="205FD432" wp14:editId="175C4E25">
                <wp:simplePos x="0" y="0"/>
                <wp:positionH relativeFrom="column">
                  <wp:posOffset>258445</wp:posOffset>
                </wp:positionH>
                <wp:positionV relativeFrom="paragraph">
                  <wp:posOffset>1270</wp:posOffset>
                </wp:positionV>
                <wp:extent cx="1602105" cy="534670"/>
                <wp:effectExtent l="0" t="0" r="0" b="0"/>
                <wp:wrapThrough wrapText="bothSides">
                  <wp:wrapPolygon edited="0">
                    <wp:start x="1712" y="0"/>
                    <wp:lineTo x="0" y="10261"/>
                    <wp:lineTo x="2740" y="18470"/>
                    <wp:lineTo x="2740" y="20523"/>
                    <wp:lineTo x="19862" y="20523"/>
                    <wp:lineTo x="19862" y="18470"/>
                    <wp:lineTo x="21232" y="0"/>
                    <wp:lineTo x="171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4EVAC.png"/>
                        <pic:cNvPicPr/>
                      </pic:nvPicPr>
                      <pic:blipFill>
                        <a:blip r:embed="rId1">
                          <a:extLst>
                            <a:ext uri="{28A0092B-C50C-407E-A947-70E740481C1C}">
                              <a14:useLocalDpi xmlns:a14="http://schemas.microsoft.com/office/drawing/2010/main" val="0"/>
                            </a:ext>
                          </a:extLst>
                        </a:blip>
                        <a:stretch>
                          <a:fillRect/>
                        </a:stretch>
                      </pic:blipFill>
                      <pic:spPr>
                        <a:xfrm>
                          <a:off x="0" y="0"/>
                          <a:ext cx="1602105" cy="534670"/>
                        </a:xfrm>
                        <a:prstGeom prst="rect">
                          <a:avLst/>
                        </a:prstGeom>
                      </pic:spPr>
                    </pic:pic>
                  </a:graphicData>
                </a:graphic>
                <wp14:sizeRelH relativeFrom="page">
                  <wp14:pctWidth>0</wp14:pctWidth>
                </wp14:sizeRelH>
                <wp14:sizeRelV relativeFrom="page">
                  <wp14:pctHeight>0</wp14:pctHeight>
                </wp14:sizeRelV>
              </wp:anchor>
            </w:drawing>
          </w:r>
        </w:p>
      </w:tc>
    </w:tr>
    <w:tr w:rsidR="009D07B7" w14:paraId="4BEAA08C" w14:textId="77777777" w:rsidTr="0013665A">
      <w:tc>
        <w:tcPr>
          <w:tcW w:w="5954" w:type="dxa"/>
          <w:vMerge w:val="restart"/>
          <w:vAlign w:val="center"/>
        </w:tcPr>
        <w:p w14:paraId="437BCE4E" w14:textId="4FD74648" w:rsidR="009D07B7" w:rsidRPr="00554B0D" w:rsidRDefault="002A59B0" w:rsidP="00071E0A">
          <w:pPr>
            <w:pStyle w:val="NoSpacing"/>
            <w:rPr>
              <w:sz w:val="28"/>
              <w:szCs w:val="28"/>
            </w:rPr>
          </w:pPr>
          <w:r>
            <w:rPr>
              <w:sz w:val="28"/>
              <w:szCs w:val="28"/>
            </w:rPr>
            <w:t>4Evac</w:t>
          </w:r>
          <w:r w:rsidR="00A808AE">
            <w:rPr>
              <w:sz w:val="28"/>
              <w:szCs w:val="28"/>
            </w:rPr>
            <w:t xml:space="preserve"> Maze</w:t>
          </w:r>
          <w:r>
            <w:rPr>
              <w:sz w:val="28"/>
              <w:szCs w:val="28"/>
            </w:rPr>
            <w:t xml:space="preserve"> Manager</w:t>
          </w:r>
          <w:r w:rsidRPr="00554B0D">
            <w:rPr>
              <w:sz w:val="28"/>
              <w:szCs w:val="28"/>
            </w:rPr>
            <w:t xml:space="preserve"> </w:t>
          </w:r>
          <w:r>
            <w:rPr>
              <w:sz w:val="28"/>
              <w:szCs w:val="28"/>
            </w:rPr>
            <w:t>User Manual</w:t>
          </w:r>
        </w:p>
      </w:tc>
      <w:tc>
        <w:tcPr>
          <w:tcW w:w="1701" w:type="dxa"/>
        </w:tcPr>
        <w:p w14:paraId="7FA6620B" w14:textId="77777777" w:rsidR="009D07B7" w:rsidRDefault="002A59B0" w:rsidP="00071E0A">
          <w:pPr>
            <w:pStyle w:val="NoSpacing"/>
          </w:pPr>
          <w:r>
            <w:t>Author:</w:t>
          </w:r>
        </w:p>
      </w:tc>
      <w:tc>
        <w:tcPr>
          <w:tcW w:w="1985" w:type="dxa"/>
        </w:tcPr>
        <w:p w14:paraId="2D0C4CCA" w14:textId="77777777" w:rsidR="009D07B7" w:rsidRDefault="002A59B0" w:rsidP="00071E0A">
          <w:pPr>
            <w:pStyle w:val="NoSpacing"/>
          </w:pPr>
          <w:r>
            <w:t>TC</w:t>
          </w:r>
        </w:p>
      </w:tc>
    </w:tr>
    <w:tr w:rsidR="009D07B7" w14:paraId="303FAEE0" w14:textId="77777777" w:rsidTr="0013665A">
      <w:tc>
        <w:tcPr>
          <w:tcW w:w="5954" w:type="dxa"/>
          <w:vMerge/>
        </w:tcPr>
        <w:p w14:paraId="031DF96C" w14:textId="77777777" w:rsidR="009D07B7" w:rsidRDefault="002A59B0" w:rsidP="00071E0A">
          <w:pPr>
            <w:pStyle w:val="NoSpacing"/>
          </w:pPr>
        </w:p>
      </w:tc>
      <w:tc>
        <w:tcPr>
          <w:tcW w:w="1701" w:type="dxa"/>
        </w:tcPr>
        <w:p w14:paraId="2FF6608E" w14:textId="77777777" w:rsidR="009D07B7" w:rsidRDefault="002A59B0" w:rsidP="00071E0A">
          <w:pPr>
            <w:pStyle w:val="NoSpacing"/>
          </w:pPr>
        </w:p>
      </w:tc>
      <w:tc>
        <w:tcPr>
          <w:tcW w:w="1985" w:type="dxa"/>
        </w:tcPr>
        <w:p w14:paraId="19E2E389" w14:textId="77777777" w:rsidR="009D07B7" w:rsidRDefault="002A59B0" w:rsidP="00071E0A">
          <w:pPr>
            <w:pStyle w:val="NoSpacing"/>
          </w:pPr>
        </w:p>
      </w:tc>
    </w:tr>
    <w:tr w:rsidR="009D07B7" w14:paraId="4A265187" w14:textId="77777777" w:rsidTr="0013665A">
      <w:tc>
        <w:tcPr>
          <w:tcW w:w="5954" w:type="dxa"/>
          <w:vMerge/>
        </w:tcPr>
        <w:p w14:paraId="16249262" w14:textId="77777777" w:rsidR="009D07B7" w:rsidRDefault="002A59B0" w:rsidP="00071E0A">
          <w:pPr>
            <w:pStyle w:val="NoSpacing"/>
          </w:pPr>
        </w:p>
      </w:tc>
      <w:tc>
        <w:tcPr>
          <w:tcW w:w="1701" w:type="dxa"/>
        </w:tcPr>
        <w:p w14:paraId="14106643" w14:textId="77777777" w:rsidR="009D07B7" w:rsidRDefault="002A59B0" w:rsidP="00071E0A">
          <w:pPr>
            <w:pStyle w:val="NoSpacing"/>
          </w:pPr>
        </w:p>
      </w:tc>
      <w:tc>
        <w:tcPr>
          <w:tcW w:w="1985" w:type="dxa"/>
        </w:tcPr>
        <w:p w14:paraId="542FD5B5" w14:textId="77777777" w:rsidR="009D07B7" w:rsidRDefault="002A59B0" w:rsidP="00071E0A">
          <w:pPr>
            <w:pStyle w:val="NoSpacing"/>
          </w:pPr>
        </w:p>
      </w:tc>
    </w:tr>
  </w:tbl>
  <w:p w14:paraId="3B127A8A" w14:textId="77777777" w:rsidR="009D07B7" w:rsidRPr="00533F36" w:rsidRDefault="002A59B0" w:rsidP="00071E0A">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0DEA442"/>
    <w:lvl w:ilvl="0">
      <w:start w:val="1"/>
      <w:numFmt w:val="decimal"/>
      <w:suff w:val="space"/>
      <w:lvlText w:val="%1."/>
      <w:lvlJc w:val="left"/>
      <w:pPr>
        <w:ind w:left="709" w:hanging="539"/>
      </w:pPr>
      <w:rPr>
        <w:rFonts w:hint="default"/>
        <w:lang w:val="en-GB"/>
      </w:rPr>
    </w:lvl>
    <w:lvl w:ilvl="1">
      <w:start w:val="1"/>
      <w:numFmt w:val="decimal"/>
      <w:suff w:val="space"/>
      <w:lvlText w:val="%1.%2."/>
      <w:lvlJc w:val="left"/>
      <w:pPr>
        <w:ind w:left="709" w:hanging="539"/>
      </w:pPr>
      <w:rPr>
        <w:rFonts w:hint="default"/>
        <w:b/>
      </w:rPr>
    </w:lvl>
    <w:lvl w:ilvl="2">
      <w:start w:val="1"/>
      <w:numFmt w:val="decimal"/>
      <w:suff w:val="space"/>
      <w:lvlText w:val="%1.%2.%3"/>
      <w:lvlJc w:val="left"/>
      <w:pPr>
        <w:ind w:left="709" w:hanging="425"/>
      </w:pPr>
      <w:rPr>
        <w:rFonts w:hint="default"/>
      </w:rPr>
    </w:lvl>
    <w:lvl w:ilvl="3">
      <w:start w:val="1"/>
      <w:numFmt w:val="decimal"/>
      <w:suff w:val="space"/>
      <w:lvlText w:val="%1.%2.%3.%4."/>
      <w:lvlJc w:val="left"/>
      <w:pPr>
        <w:ind w:left="709" w:hanging="539"/>
      </w:pPr>
      <w:rPr>
        <w:rFonts w:hint="default"/>
      </w:rPr>
    </w:lvl>
    <w:lvl w:ilvl="4">
      <w:start w:val="1"/>
      <w:numFmt w:val="decimal"/>
      <w:suff w:val="space"/>
      <w:lvlText w:val="%1.%2.%3.%4.%5."/>
      <w:lvlJc w:val="left"/>
      <w:pPr>
        <w:ind w:left="709" w:hanging="539"/>
      </w:pPr>
      <w:rPr>
        <w:rFonts w:hint="default"/>
      </w:rPr>
    </w:lvl>
    <w:lvl w:ilvl="5">
      <w:start w:val="1"/>
      <w:numFmt w:val="decimal"/>
      <w:lvlText w:val="%1.%2.%3.%4.%5.%6."/>
      <w:lvlJc w:val="left"/>
      <w:pPr>
        <w:ind w:left="709" w:hanging="539"/>
      </w:pPr>
      <w:rPr>
        <w:rFonts w:hint="default"/>
      </w:rPr>
    </w:lvl>
    <w:lvl w:ilvl="6">
      <w:start w:val="1"/>
      <w:numFmt w:val="decimal"/>
      <w:lvlText w:val="%1.%2.%3.%4.%5.%6.%7."/>
      <w:lvlJc w:val="left"/>
      <w:pPr>
        <w:ind w:left="709" w:hanging="539"/>
      </w:pPr>
      <w:rPr>
        <w:rFonts w:hint="default"/>
      </w:rPr>
    </w:lvl>
    <w:lvl w:ilvl="7">
      <w:start w:val="1"/>
      <w:numFmt w:val="decimal"/>
      <w:lvlText w:val="%1.%2.%3.%4.%5.%6.%7.%8."/>
      <w:lvlJc w:val="left"/>
      <w:pPr>
        <w:ind w:left="709" w:hanging="539"/>
      </w:pPr>
      <w:rPr>
        <w:rFonts w:hint="default"/>
      </w:rPr>
    </w:lvl>
    <w:lvl w:ilvl="8">
      <w:start w:val="1"/>
      <w:numFmt w:val="decimal"/>
      <w:lvlText w:val="%1.%2.%3.%4.%5.%6.%7.%8.%9."/>
      <w:lvlJc w:val="left"/>
      <w:pPr>
        <w:ind w:left="709" w:hanging="539"/>
      </w:pPr>
      <w:rPr>
        <w:rFonts w:hint="default"/>
      </w:rPr>
    </w:lvl>
  </w:abstractNum>
  <w:abstractNum w:abstractNumId="1" w15:restartNumberingAfterBreak="0">
    <w:nsid w:val="3626162E"/>
    <w:multiLevelType w:val="multilevel"/>
    <w:tmpl w:val="610EB7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225" w:hanging="505"/>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6694FCE"/>
    <w:multiLevelType w:val="hybridMultilevel"/>
    <w:tmpl w:val="32CE86B4"/>
    <w:lvl w:ilvl="0" w:tplc="3F42247C">
      <w:start w:val="1"/>
      <w:numFmt w:val="bullet"/>
      <w:lvlText w:val="-"/>
      <w:lvlJc w:val="left"/>
      <w:pPr>
        <w:ind w:left="720" w:hanging="360"/>
      </w:pPr>
      <w:rPr>
        <w:rFonts w:ascii="Segoe UI Semilight" w:eastAsiaTheme="minorEastAsia" w:hAnsi="Segoe UI Semilight" w:cs="Segoe UI Semi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66C6129"/>
    <w:multiLevelType w:val="hybridMultilevel"/>
    <w:tmpl w:val="8E68B6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9A4560B"/>
    <w:multiLevelType w:val="hybridMultilevel"/>
    <w:tmpl w:val="AEB87C10"/>
    <w:lvl w:ilvl="0" w:tplc="E3AE06E4">
      <w:numFmt w:val="bullet"/>
      <w:lvlText w:val="-"/>
      <w:lvlJc w:val="left"/>
      <w:pPr>
        <w:ind w:left="720" w:hanging="360"/>
      </w:pPr>
      <w:rPr>
        <w:rFonts w:ascii="Segoe UI Semilight" w:eastAsiaTheme="minorEastAsia" w:hAnsi="Segoe UI Semilight" w:cs="Segoe UI Semilight"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8AE"/>
    <w:rsid w:val="00033B2F"/>
    <w:rsid w:val="0004444D"/>
    <w:rsid w:val="00122BA4"/>
    <w:rsid w:val="00153A0B"/>
    <w:rsid w:val="00184CD9"/>
    <w:rsid w:val="001D7B8D"/>
    <w:rsid w:val="00222F7F"/>
    <w:rsid w:val="002738B6"/>
    <w:rsid w:val="0028728A"/>
    <w:rsid w:val="002A0FA9"/>
    <w:rsid w:val="002A59B0"/>
    <w:rsid w:val="002F46E2"/>
    <w:rsid w:val="00320C98"/>
    <w:rsid w:val="00342D74"/>
    <w:rsid w:val="003B07AB"/>
    <w:rsid w:val="003B284B"/>
    <w:rsid w:val="003B6E32"/>
    <w:rsid w:val="003C284D"/>
    <w:rsid w:val="003E622B"/>
    <w:rsid w:val="003E6B83"/>
    <w:rsid w:val="003F540B"/>
    <w:rsid w:val="00471F1A"/>
    <w:rsid w:val="004738E6"/>
    <w:rsid w:val="004900C5"/>
    <w:rsid w:val="004930E3"/>
    <w:rsid w:val="004C1BA3"/>
    <w:rsid w:val="004F6084"/>
    <w:rsid w:val="00500B76"/>
    <w:rsid w:val="0050465F"/>
    <w:rsid w:val="005A1DF2"/>
    <w:rsid w:val="005A2A8B"/>
    <w:rsid w:val="005B7986"/>
    <w:rsid w:val="006163AD"/>
    <w:rsid w:val="0062121F"/>
    <w:rsid w:val="0067210A"/>
    <w:rsid w:val="00692259"/>
    <w:rsid w:val="00692B10"/>
    <w:rsid w:val="006A31F0"/>
    <w:rsid w:val="00732C68"/>
    <w:rsid w:val="007474E7"/>
    <w:rsid w:val="00774368"/>
    <w:rsid w:val="007B4FD7"/>
    <w:rsid w:val="007D08FF"/>
    <w:rsid w:val="007F1A79"/>
    <w:rsid w:val="008526F7"/>
    <w:rsid w:val="00897E50"/>
    <w:rsid w:val="00A163F4"/>
    <w:rsid w:val="00A808AE"/>
    <w:rsid w:val="00B068F1"/>
    <w:rsid w:val="00B10E51"/>
    <w:rsid w:val="00BE2894"/>
    <w:rsid w:val="00C065E7"/>
    <w:rsid w:val="00C23BFE"/>
    <w:rsid w:val="00C444BB"/>
    <w:rsid w:val="00DF1622"/>
    <w:rsid w:val="00E1554F"/>
    <w:rsid w:val="00E62C18"/>
    <w:rsid w:val="00EC0AA0"/>
    <w:rsid w:val="00EC2D24"/>
    <w:rsid w:val="00EE2C06"/>
    <w:rsid w:val="00EF768C"/>
    <w:rsid w:val="00F77181"/>
    <w:rsid w:val="00FD79E9"/>
    <w:rsid w:val="00FF5A8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6AE15"/>
  <w15:chartTrackingRefBased/>
  <w15:docId w15:val="{28D3E61D-88C9-4778-97F6-12FE3EB7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8AE"/>
    <w:pPr>
      <w:spacing w:before="240" w:after="0" w:line="240" w:lineRule="auto"/>
      <w:jc w:val="both"/>
    </w:pPr>
    <w:rPr>
      <w:rFonts w:ascii="Segoe UI Semilight" w:hAnsi="Segoe UI Semilight"/>
      <w:sz w:val="24"/>
      <w:szCs w:val="24"/>
      <w:lang w:val="en-US" w:eastAsia="en-US"/>
    </w:rPr>
  </w:style>
  <w:style w:type="paragraph" w:styleId="Heading1">
    <w:name w:val="heading 1"/>
    <w:basedOn w:val="Normal"/>
    <w:next w:val="Normal"/>
    <w:link w:val="Heading1Char"/>
    <w:uiPriority w:val="9"/>
    <w:qFormat/>
    <w:rsid w:val="00A808AE"/>
    <w:pPr>
      <w:keepNext/>
      <w:keepLines/>
      <w:numPr>
        <w:numId w:val="2"/>
      </w:numPr>
      <w:outlineLvl w:val="0"/>
    </w:pPr>
    <w:rPr>
      <w:rFonts w:eastAsiaTheme="majorEastAsia" w:cstheme="majorBidi"/>
      <w:b/>
      <w:color w:val="C00000"/>
      <w:sz w:val="32"/>
      <w:szCs w:val="32"/>
    </w:rPr>
  </w:style>
  <w:style w:type="paragraph" w:styleId="Heading2">
    <w:name w:val="heading 2"/>
    <w:basedOn w:val="Heading1"/>
    <w:next w:val="Normal"/>
    <w:link w:val="Heading2Char"/>
    <w:uiPriority w:val="9"/>
    <w:unhideWhenUsed/>
    <w:qFormat/>
    <w:rsid w:val="00A808AE"/>
    <w:pPr>
      <w:numPr>
        <w:ilvl w:val="1"/>
      </w:numPr>
      <w:outlineLvl w:val="1"/>
    </w:pPr>
    <w:rPr>
      <w:sz w:val="28"/>
    </w:rPr>
  </w:style>
  <w:style w:type="paragraph" w:styleId="Heading3">
    <w:name w:val="heading 3"/>
    <w:basedOn w:val="Heading2"/>
    <w:next w:val="Normal"/>
    <w:link w:val="Heading3Char"/>
    <w:uiPriority w:val="9"/>
    <w:unhideWhenUsed/>
    <w:qFormat/>
    <w:rsid w:val="00A808AE"/>
    <w:pPr>
      <w:numPr>
        <w:ilvl w:val="2"/>
      </w:numPr>
      <w:outlineLvl w:val="2"/>
    </w:pPr>
  </w:style>
  <w:style w:type="paragraph" w:styleId="Heading4">
    <w:name w:val="heading 4"/>
    <w:basedOn w:val="Heading3"/>
    <w:next w:val="Normal"/>
    <w:link w:val="Heading4Char"/>
    <w:uiPriority w:val="9"/>
    <w:unhideWhenUsed/>
    <w:qFormat/>
    <w:rsid w:val="00A808AE"/>
    <w:pPr>
      <w:numPr>
        <w:ilvl w:val="3"/>
      </w:numPr>
      <w:outlineLvl w:val="3"/>
    </w:pPr>
  </w:style>
  <w:style w:type="paragraph" w:styleId="Heading5">
    <w:name w:val="heading 5"/>
    <w:basedOn w:val="Normal"/>
    <w:next w:val="Normal"/>
    <w:link w:val="Heading5Char"/>
    <w:qFormat/>
    <w:rsid w:val="00A808AE"/>
    <w:pPr>
      <w:spacing w:after="60"/>
      <w:outlineLvl w:val="4"/>
    </w:pPr>
    <w:rPr>
      <w:rFonts w:ascii="Arial" w:eastAsia="Times New Roman" w:hAnsi="Arial" w:cs="Times New Roman"/>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8AE"/>
    <w:rPr>
      <w:rFonts w:ascii="Segoe UI Semilight" w:eastAsiaTheme="majorEastAsia" w:hAnsi="Segoe UI Semilight" w:cstheme="majorBidi"/>
      <w:b/>
      <w:color w:val="C00000"/>
      <w:sz w:val="32"/>
      <w:szCs w:val="32"/>
      <w:lang w:val="en-US" w:eastAsia="en-US"/>
    </w:rPr>
  </w:style>
  <w:style w:type="character" w:customStyle="1" w:styleId="Heading2Char">
    <w:name w:val="Heading 2 Char"/>
    <w:basedOn w:val="DefaultParagraphFont"/>
    <w:link w:val="Heading2"/>
    <w:uiPriority w:val="9"/>
    <w:rsid w:val="00A808AE"/>
    <w:rPr>
      <w:rFonts w:ascii="Segoe UI Semilight" w:eastAsiaTheme="majorEastAsia" w:hAnsi="Segoe UI Semilight" w:cstheme="majorBidi"/>
      <w:b/>
      <w:color w:val="C00000"/>
      <w:sz w:val="28"/>
      <w:szCs w:val="32"/>
      <w:lang w:val="en-US" w:eastAsia="en-US"/>
    </w:rPr>
  </w:style>
  <w:style w:type="character" w:customStyle="1" w:styleId="Heading3Char">
    <w:name w:val="Heading 3 Char"/>
    <w:basedOn w:val="DefaultParagraphFont"/>
    <w:link w:val="Heading3"/>
    <w:uiPriority w:val="9"/>
    <w:rsid w:val="00A808AE"/>
    <w:rPr>
      <w:rFonts w:ascii="Segoe UI Semilight" w:eastAsiaTheme="majorEastAsia" w:hAnsi="Segoe UI Semilight" w:cstheme="majorBidi"/>
      <w:b/>
      <w:color w:val="C00000"/>
      <w:sz w:val="28"/>
      <w:szCs w:val="32"/>
      <w:lang w:val="en-US" w:eastAsia="en-US"/>
    </w:rPr>
  </w:style>
  <w:style w:type="character" w:customStyle="1" w:styleId="Heading4Char">
    <w:name w:val="Heading 4 Char"/>
    <w:basedOn w:val="DefaultParagraphFont"/>
    <w:link w:val="Heading4"/>
    <w:uiPriority w:val="9"/>
    <w:rsid w:val="00A808AE"/>
    <w:rPr>
      <w:rFonts w:ascii="Segoe UI Semilight" w:eastAsiaTheme="majorEastAsia" w:hAnsi="Segoe UI Semilight" w:cstheme="majorBidi"/>
      <w:b/>
      <w:color w:val="C00000"/>
      <w:sz w:val="28"/>
      <w:szCs w:val="32"/>
      <w:lang w:val="en-US" w:eastAsia="en-US"/>
    </w:rPr>
  </w:style>
  <w:style w:type="character" w:customStyle="1" w:styleId="Heading5Char">
    <w:name w:val="Heading 5 Char"/>
    <w:basedOn w:val="DefaultParagraphFont"/>
    <w:link w:val="Heading5"/>
    <w:rsid w:val="00A808AE"/>
    <w:rPr>
      <w:rFonts w:ascii="Arial" w:eastAsia="Times New Roman" w:hAnsi="Arial" w:cs="Times New Roman"/>
      <w:sz w:val="24"/>
      <w:szCs w:val="20"/>
      <w:lang w:val="en-GB" w:eastAsia="en-GB"/>
    </w:rPr>
  </w:style>
  <w:style w:type="paragraph" w:styleId="TOCHeading">
    <w:name w:val="TOC Heading"/>
    <w:basedOn w:val="Heading1"/>
    <w:next w:val="Normal"/>
    <w:uiPriority w:val="39"/>
    <w:unhideWhenUsed/>
    <w:qFormat/>
    <w:rsid w:val="00A808AE"/>
    <w:pPr>
      <w:numPr>
        <w:numId w:val="0"/>
      </w:numPr>
      <w:spacing w:line="259" w:lineRule="auto"/>
      <w:outlineLvl w:val="9"/>
    </w:pPr>
  </w:style>
  <w:style w:type="character" w:styleId="Hyperlink">
    <w:name w:val="Hyperlink"/>
    <w:basedOn w:val="DefaultParagraphFont"/>
    <w:uiPriority w:val="99"/>
    <w:unhideWhenUsed/>
    <w:rsid w:val="00A808AE"/>
    <w:rPr>
      <w:color w:val="0563C1" w:themeColor="hyperlink"/>
      <w:u w:val="single"/>
    </w:rPr>
  </w:style>
  <w:style w:type="paragraph" w:customStyle="1" w:styleId="NoParagraphStyle">
    <w:name w:val="[No Paragraph Style]"/>
    <w:rsid w:val="00A808AE"/>
    <w:pPr>
      <w:autoSpaceDE w:val="0"/>
      <w:autoSpaceDN w:val="0"/>
      <w:adjustRightInd w:val="0"/>
      <w:spacing w:after="0" w:line="288" w:lineRule="auto"/>
      <w:textAlignment w:val="center"/>
    </w:pPr>
    <w:rPr>
      <w:rFonts w:ascii="Times New Roman" w:eastAsia="Calibri" w:hAnsi="Times New Roman" w:cs="Times New Roman"/>
      <w:color w:val="000000"/>
      <w:sz w:val="24"/>
      <w:szCs w:val="24"/>
      <w:lang w:val="fr-FR" w:eastAsia="en-US"/>
    </w:rPr>
  </w:style>
  <w:style w:type="paragraph" w:styleId="TOC1">
    <w:name w:val="toc 1"/>
    <w:basedOn w:val="Normal"/>
    <w:next w:val="Normal"/>
    <w:autoRedefine/>
    <w:uiPriority w:val="39"/>
    <w:unhideWhenUsed/>
    <w:rsid w:val="00A808AE"/>
    <w:pPr>
      <w:spacing w:after="100"/>
    </w:pPr>
  </w:style>
  <w:style w:type="paragraph" w:styleId="TOC2">
    <w:name w:val="toc 2"/>
    <w:basedOn w:val="Normal"/>
    <w:next w:val="Normal"/>
    <w:autoRedefine/>
    <w:uiPriority w:val="39"/>
    <w:unhideWhenUsed/>
    <w:rsid w:val="00A808AE"/>
    <w:pPr>
      <w:spacing w:after="100"/>
      <w:ind w:left="240"/>
    </w:pPr>
  </w:style>
  <w:style w:type="paragraph" w:styleId="TOC3">
    <w:name w:val="toc 3"/>
    <w:basedOn w:val="Normal"/>
    <w:next w:val="Normal"/>
    <w:autoRedefine/>
    <w:uiPriority w:val="39"/>
    <w:unhideWhenUsed/>
    <w:rsid w:val="00A808AE"/>
    <w:pPr>
      <w:tabs>
        <w:tab w:val="left" w:pos="1320"/>
        <w:tab w:val="right" w:leader="dot" w:pos="9056"/>
      </w:tabs>
      <w:spacing w:before="0" w:after="120"/>
    </w:pPr>
  </w:style>
  <w:style w:type="paragraph" w:styleId="Header">
    <w:name w:val="header"/>
    <w:basedOn w:val="Normal"/>
    <w:link w:val="HeaderChar"/>
    <w:uiPriority w:val="99"/>
    <w:unhideWhenUsed/>
    <w:rsid w:val="00A808AE"/>
    <w:pPr>
      <w:tabs>
        <w:tab w:val="center" w:pos="4320"/>
        <w:tab w:val="right" w:pos="8640"/>
      </w:tabs>
    </w:pPr>
  </w:style>
  <w:style w:type="character" w:customStyle="1" w:styleId="HeaderChar">
    <w:name w:val="Header Char"/>
    <w:basedOn w:val="DefaultParagraphFont"/>
    <w:link w:val="Header"/>
    <w:uiPriority w:val="99"/>
    <w:rsid w:val="00A808AE"/>
    <w:rPr>
      <w:rFonts w:ascii="Segoe UI Semilight" w:hAnsi="Segoe UI Semilight"/>
      <w:sz w:val="24"/>
      <w:szCs w:val="24"/>
      <w:lang w:val="en-US" w:eastAsia="en-US"/>
    </w:rPr>
  </w:style>
  <w:style w:type="paragraph" w:styleId="Footer">
    <w:name w:val="footer"/>
    <w:basedOn w:val="Normal"/>
    <w:link w:val="FooterChar"/>
    <w:uiPriority w:val="99"/>
    <w:unhideWhenUsed/>
    <w:rsid w:val="00A808AE"/>
    <w:pPr>
      <w:tabs>
        <w:tab w:val="center" w:pos="4320"/>
        <w:tab w:val="right" w:pos="8640"/>
      </w:tabs>
    </w:pPr>
  </w:style>
  <w:style w:type="character" w:customStyle="1" w:styleId="FooterChar">
    <w:name w:val="Footer Char"/>
    <w:basedOn w:val="DefaultParagraphFont"/>
    <w:link w:val="Footer"/>
    <w:uiPriority w:val="99"/>
    <w:rsid w:val="00A808AE"/>
    <w:rPr>
      <w:rFonts w:ascii="Segoe UI Semilight" w:hAnsi="Segoe UI Semilight"/>
      <w:sz w:val="24"/>
      <w:szCs w:val="24"/>
      <w:lang w:val="en-US" w:eastAsia="en-US"/>
    </w:rPr>
  </w:style>
  <w:style w:type="character" w:styleId="PageNumber">
    <w:name w:val="page number"/>
    <w:basedOn w:val="DefaultParagraphFont"/>
    <w:uiPriority w:val="99"/>
    <w:semiHidden/>
    <w:unhideWhenUsed/>
    <w:rsid w:val="00A808AE"/>
  </w:style>
  <w:style w:type="paragraph" w:styleId="Caption">
    <w:name w:val="caption"/>
    <w:basedOn w:val="NoSpacing"/>
    <w:next w:val="NoSpacing"/>
    <w:link w:val="CaptionChar"/>
    <w:uiPriority w:val="35"/>
    <w:unhideWhenUsed/>
    <w:qFormat/>
    <w:rsid w:val="00A808AE"/>
    <w:pPr>
      <w:spacing w:after="200"/>
    </w:pPr>
    <w:rPr>
      <w:rFonts w:ascii="Segoe UI Semibold" w:hAnsi="Segoe UI Semibold"/>
      <w:i/>
      <w:iCs/>
      <w:sz w:val="16"/>
      <w:szCs w:val="18"/>
    </w:rPr>
  </w:style>
  <w:style w:type="paragraph" w:styleId="ListParagraph">
    <w:name w:val="List Paragraph"/>
    <w:basedOn w:val="Normal"/>
    <w:uiPriority w:val="34"/>
    <w:qFormat/>
    <w:rsid w:val="00A808AE"/>
    <w:pPr>
      <w:ind w:left="720"/>
      <w:contextualSpacing/>
    </w:pPr>
  </w:style>
  <w:style w:type="paragraph" w:styleId="NoSpacing">
    <w:name w:val="No Spacing"/>
    <w:link w:val="NoSpacingChar"/>
    <w:uiPriority w:val="1"/>
    <w:qFormat/>
    <w:rsid w:val="00A808AE"/>
    <w:pPr>
      <w:spacing w:after="0" w:line="240" w:lineRule="auto"/>
    </w:pPr>
    <w:rPr>
      <w:sz w:val="24"/>
      <w:szCs w:val="24"/>
      <w:lang w:val="en-US" w:eastAsia="en-US"/>
    </w:rPr>
  </w:style>
  <w:style w:type="character" w:customStyle="1" w:styleId="NoSpacingChar">
    <w:name w:val="No Spacing Char"/>
    <w:basedOn w:val="DefaultParagraphFont"/>
    <w:link w:val="NoSpacing"/>
    <w:uiPriority w:val="1"/>
    <w:rsid w:val="00A808AE"/>
    <w:rPr>
      <w:sz w:val="24"/>
      <w:szCs w:val="24"/>
      <w:lang w:val="en-US" w:eastAsia="en-US"/>
    </w:rPr>
  </w:style>
  <w:style w:type="table" w:styleId="TableGrid">
    <w:name w:val="Table Grid"/>
    <w:basedOn w:val="TableNormal"/>
    <w:uiPriority w:val="59"/>
    <w:rsid w:val="00A808A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808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8AE"/>
    <w:rPr>
      <w:rFonts w:asciiTheme="majorHAnsi" w:eastAsiaTheme="majorEastAsia" w:hAnsiTheme="majorHAnsi" w:cstheme="majorBidi"/>
      <w:spacing w:val="-10"/>
      <w:kern w:val="28"/>
      <w:sz w:val="56"/>
      <w:szCs w:val="56"/>
      <w:lang w:val="en-US" w:eastAsia="en-US"/>
    </w:rPr>
  </w:style>
  <w:style w:type="character" w:styleId="FollowedHyperlink">
    <w:name w:val="FollowedHyperlink"/>
    <w:basedOn w:val="DefaultParagraphFont"/>
    <w:uiPriority w:val="99"/>
    <w:semiHidden/>
    <w:unhideWhenUsed/>
    <w:rsid w:val="00A808AE"/>
    <w:rPr>
      <w:color w:val="954F72" w:themeColor="followedHyperlink"/>
      <w:u w:val="single"/>
    </w:rPr>
  </w:style>
  <w:style w:type="character" w:styleId="Mention">
    <w:name w:val="Mention"/>
    <w:basedOn w:val="DefaultParagraphFont"/>
    <w:uiPriority w:val="99"/>
    <w:semiHidden/>
    <w:unhideWhenUsed/>
    <w:rsid w:val="00A808AE"/>
    <w:rPr>
      <w:color w:val="2B579A"/>
      <w:shd w:val="clear" w:color="auto" w:fill="E6E6E6"/>
    </w:rPr>
  </w:style>
  <w:style w:type="paragraph" w:styleId="BalloonText">
    <w:name w:val="Balloon Text"/>
    <w:basedOn w:val="Normal"/>
    <w:link w:val="BalloonTextChar"/>
    <w:uiPriority w:val="99"/>
    <w:semiHidden/>
    <w:unhideWhenUsed/>
    <w:rsid w:val="00A808AE"/>
    <w:rPr>
      <w:rFonts w:ascii="Lucida Grande" w:hAnsi="Lucida Grande"/>
      <w:sz w:val="18"/>
      <w:szCs w:val="18"/>
    </w:rPr>
  </w:style>
  <w:style w:type="character" w:customStyle="1" w:styleId="BalloonTextChar">
    <w:name w:val="Balloon Text Char"/>
    <w:basedOn w:val="DefaultParagraphFont"/>
    <w:link w:val="BalloonText"/>
    <w:uiPriority w:val="99"/>
    <w:semiHidden/>
    <w:rsid w:val="00A808AE"/>
    <w:rPr>
      <w:rFonts w:ascii="Lucida Grande" w:hAnsi="Lucida Grande"/>
      <w:sz w:val="18"/>
      <w:szCs w:val="18"/>
      <w:lang w:val="en-US" w:eastAsia="en-US"/>
    </w:rPr>
  </w:style>
  <w:style w:type="character" w:styleId="CommentReference">
    <w:name w:val="annotation reference"/>
    <w:basedOn w:val="DefaultParagraphFont"/>
    <w:uiPriority w:val="99"/>
    <w:semiHidden/>
    <w:unhideWhenUsed/>
    <w:rsid w:val="00A808AE"/>
    <w:rPr>
      <w:sz w:val="16"/>
      <w:szCs w:val="16"/>
    </w:rPr>
  </w:style>
  <w:style w:type="paragraph" w:styleId="CommentText">
    <w:name w:val="annotation text"/>
    <w:basedOn w:val="Normal"/>
    <w:link w:val="CommentTextChar"/>
    <w:uiPriority w:val="99"/>
    <w:semiHidden/>
    <w:unhideWhenUsed/>
    <w:rsid w:val="00A808AE"/>
    <w:rPr>
      <w:sz w:val="20"/>
      <w:szCs w:val="20"/>
    </w:rPr>
  </w:style>
  <w:style w:type="character" w:customStyle="1" w:styleId="CommentTextChar">
    <w:name w:val="Comment Text Char"/>
    <w:basedOn w:val="DefaultParagraphFont"/>
    <w:link w:val="CommentText"/>
    <w:uiPriority w:val="99"/>
    <w:semiHidden/>
    <w:rsid w:val="00A808AE"/>
    <w:rPr>
      <w:rFonts w:ascii="Segoe UI Semilight" w:hAnsi="Segoe UI Semilight"/>
      <w:sz w:val="20"/>
      <w:szCs w:val="20"/>
      <w:lang w:val="en-US" w:eastAsia="en-US"/>
    </w:rPr>
  </w:style>
  <w:style w:type="paragraph" w:styleId="CommentSubject">
    <w:name w:val="annotation subject"/>
    <w:basedOn w:val="CommentText"/>
    <w:next w:val="CommentText"/>
    <w:link w:val="CommentSubjectChar"/>
    <w:uiPriority w:val="99"/>
    <w:semiHidden/>
    <w:unhideWhenUsed/>
    <w:rsid w:val="00A808AE"/>
    <w:rPr>
      <w:b/>
      <w:bCs/>
    </w:rPr>
  </w:style>
  <w:style w:type="character" w:customStyle="1" w:styleId="CommentSubjectChar">
    <w:name w:val="Comment Subject Char"/>
    <w:basedOn w:val="CommentTextChar"/>
    <w:link w:val="CommentSubject"/>
    <w:uiPriority w:val="99"/>
    <w:semiHidden/>
    <w:rsid w:val="00A808AE"/>
    <w:rPr>
      <w:rFonts w:ascii="Segoe UI Semilight" w:hAnsi="Segoe UI Semilight"/>
      <w:b/>
      <w:bCs/>
      <w:sz w:val="20"/>
      <w:szCs w:val="20"/>
      <w:lang w:val="en-US" w:eastAsia="en-US"/>
    </w:rPr>
  </w:style>
  <w:style w:type="paragraph" w:styleId="FootnoteText">
    <w:name w:val="footnote text"/>
    <w:basedOn w:val="Normal"/>
    <w:link w:val="FootnoteTextChar"/>
    <w:uiPriority w:val="99"/>
    <w:semiHidden/>
    <w:unhideWhenUsed/>
    <w:rsid w:val="00A808AE"/>
    <w:rPr>
      <w:sz w:val="20"/>
      <w:szCs w:val="20"/>
    </w:rPr>
  </w:style>
  <w:style w:type="character" w:customStyle="1" w:styleId="FootnoteTextChar">
    <w:name w:val="Footnote Text Char"/>
    <w:basedOn w:val="DefaultParagraphFont"/>
    <w:link w:val="FootnoteText"/>
    <w:uiPriority w:val="99"/>
    <w:semiHidden/>
    <w:rsid w:val="00A808AE"/>
    <w:rPr>
      <w:rFonts w:ascii="Segoe UI Semilight" w:hAnsi="Segoe UI Semilight"/>
      <w:sz w:val="20"/>
      <w:szCs w:val="20"/>
      <w:lang w:val="en-US" w:eastAsia="en-US"/>
    </w:rPr>
  </w:style>
  <w:style w:type="character" w:styleId="FootnoteReference">
    <w:name w:val="footnote reference"/>
    <w:basedOn w:val="DefaultParagraphFont"/>
    <w:uiPriority w:val="99"/>
    <w:semiHidden/>
    <w:unhideWhenUsed/>
    <w:rsid w:val="00A808AE"/>
    <w:rPr>
      <w:vertAlign w:val="superscript"/>
    </w:rPr>
  </w:style>
  <w:style w:type="paragraph" w:styleId="NormalWeb">
    <w:name w:val="Normal (Web)"/>
    <w:basedOn w:val="Normal"/>
    <w:uiPriority w:val="99"/>
    <w:semiHidden/>
    <w:unhideWhenUsed/>
    <w:rsid w:val="00A808AE"/>
    <w:pPr>
      <w:spacing w:before="100" w:beforeAutospacing="1" w:after="100" w:afterAutospacing="1"/>
      <w:jc w:val="left"/>
    </w:pPr>
    <w:rPr>
      <w:rFonts w:ascii="Times New Roman" w:hAnsi="Times New Roman" w:cs="Times New Roman"/>
      <w:lang w:val="en-GB" w:eastAsia="en-GB"/>
    </w:rPr>
  </w:style>
  <w:style w:type="character" w:customStyle="1" w:styleId="CaptionChar">
    <w:name w:val="Caption Char"/>
    <w:basedOn w:val="DefaultParagraphFont"/>
    <w:link w:val="Caption"/>
    <w:uiPriority w:val="35"/>
    <w:rsid w:val="00A808AE"/>
    <w:rPr>
      <w:rFonts w:ascii="Segoe UI Semibold" w:hAnsi="Segoe UI Semibold"/>
      <w:i/>
      <w:iCs/>
      <w:sz w:val="16"/>
      <w:szCs w:val="18"/>
      <w:lang w:val="en-US" w:eastAsia="en-US"/>
    </w:rPr>
  </w:style>
  <w:style w:type="paragraph" w:styleId="EndnoteText">
    <w:name w:val="endnote text"/>
    <w:basedOn w:val="Normal"/>
    <w:link w:val="EndnoteTextChar"/>
    <w:uiPriority w:val="99"/>
    <w:semiHidden/>
    <w:unhideWhenUsed/>
    <w:rsid w:val="00A808AE"/>
    <w:pPr>
      <w:spacing w:before="0"/>
    </w:pPr>
    <w:rPr>
      <w:sz w:val="20"/>
      <w:szCs w:val="20"/>
    </w:rPr>
  </w:style>
  <w:style w:type="character" w:customStyle="1" w:styleId="EndnoteTextChar">
    <w:name w:val="Endnote Text Char"/>
    <w:basedOn w:val="DefaultParagraphFont"/>
    <w:link w:val="EndnoteText"/>
    <w:uiPriority w:val="99"/>
    <w:semiHidden/>
    <w:rsid w:val="00A808AE"/>
    <w:rPr>
      <w:rFonts w:ascii="Segoe UI Semilight" w:hAnsi="Segoe UI Semilight"/>
      <w:sz w:val="20"/>
      <w:szCs w:val="20"/>
      <w:lang w:val="en-US" w:eastAsia="en-US"/>
    </w:rPr>
  </w:style>
  <w:style w:type="character" w:styleId="EndnoteReference">
    <w:name w:val="endnote reference"/>
    <w:basedOn w:val="DefaultParagraphFont"/>
    <w:uiPriority w:val="99"/>
    <w:semiHidden/>
    <w:unhideWhenUsed/>
    <w:rsid w:val="00A808AE"/>
    <w:rPr>
      <w:vertAlign w:val="superscript"/>
    </w:rPr>
  </w:style>
  <w:style w:type="character" w:styleId="UnresolvedMention">
    <w:name w:val="Unresolved Mention"/>
    <w:basedOn w:val="DefaultParagraphFont"/>
    <w:uiPriority w:val="99"/>
    <w:semiHidden/>
    <w:unhideWhenUsed/>
    <w:rsid w:val="00A808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4Evac.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18</Pages>
  <Words>2240</Words>
  <Characters>12324</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Conijn</dc:creator>
  <cp:keywords/>
  <dc:description/>
  <cp:lastModifiedBy>Tom Conijn</cp:lastModifiedBy>
  <cp:revision>43</cp:revision>
  <dcterms:created xsi:type="dcterms:W3CDTF">2022-07-04T09:09:00Z</dcterms:created>
  <dcterms:modified xsi:type="dcterms:W3CDTF">2022-07-04T13:36:00Z</dcterms:modified>
</cp:coreProperties>
</file>